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788" w14:textId="77777777" w:rsidR="0093097D" w:rsidRDefault="0093097D">
      <w:pPr>
        <w:rPr>
          <w:rFonts w:ascii="Calibri" w:eastAsia="Calibri" w:hAnsi="Calibri" w:cs="Calibri"/>
          <w:color w:val="073763"/>
          <w:sz w:val="24"/>
          <w:szCs w:val="24"/>
        </w:rPr>
      </w:pPr>
    </w:p>
    <w:p w14:paraId="496D6B32" w14:textId="77777777" w:rsidR="0093097D" w:rsidRDefault="001B4E9E">
      <w:pPr>
        <w:rPr>
          <w:rFonts w:ascii="Calibri" w:eastAsia="Calibri" w:hAnsi="Calibri" w:cs="Calibri"/>
          <w:color w:val="073763"/>
          <w:sz w:val="24"/>
          <w:szCs w:val="24"/>
        </w:rPr>
      </w:pPr>
      <w:r>
        <w:rPr>
          <w:rFonts w:ascii="Calibri" w:eastAsia="Calibri" w:hAnsi="Calibri" w:cs="Calibri"/>
          <w:noProof/>
          <w:color w:val="073763"/>
          <w:sz w:val="24"/>
          <w:szCs w:val="24"/>
        </w:rPr>
        <w:drawing>
          <wp:inline distT="114300" distB="114300" distL="114300" distR="114300" wp14:anchorId="4A4FA623" wp14:editId="6CA569D9">
            <wp:extent cx="4491038" cy="124353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t="10723" b="10723"/>
                    <a:stretch>
                      <a:fillRect/>
                    </a:stretch>
                  </pic:blipFill>
                  <pic:spPr>
                    <a:xfrm>
                      <a:off x="0" y="0"/>
                      <a:ext cx="4491038" cy="1243534"/>
                    </a:xfrm>
                    <a:prstGeom prst="rect">
                      <a:avLst/>
                    </a:prstGeom>
                    <a:ln/>
                  </pic:spPr>
                </pic:pic>
              </a:graphicData>
            </a:graphic>
          </wp:inline>
        </w:drawing>
      </w:r>
    </w:p>
    <w:p w14:paraId="05B63F40" w14:textId="77777777" w:rsidR="0093097D" w:rsidRDefault="0093097D">
      <w:pPr>
        <w:rPr>
          <w:rFonts w:ascii="Calibri" w:eastAsia="Calibri" w:hAnsi="Calibri" w:cs="Calibri"/>
          <w:color w:val="073763"/>
          <w:sz w:val="24"/>
          <w:szCs w:val="24"/>
        </w:rPr>
      </w:pPr>
    </w:p>
    <w:p w14:paraId="3BA524CF" w14:textId="77777777" w:rsidR="0093097D" w:rsidRDefault="001B4E9E">
      <w:pPr>
        <w:rPr>
          <w:rFonts w:ascii="Calibri" w:eastAsia="Calibri" w:hAnsi="Calibri" w:cs="Calibri"/>
          <w:color w:val="E06666"/>
          <w:sz w:val="24"/>
          <w:szCs w:val="24"/>
        </w:rPr>
      </w:pPr>
      <w:r>
        <w:rPr>
          <w:rFonts w:ascii="Montserrat" w:eastAsia="Montserrat" w:hAnsi="Montserrat" w:cs="Montserrat"/>
          <w:b/>
          <w:color w:val="073763"/>
          <w:sz w:val="28"/>
          <w:szCs w:val="28"/>
        </w:rPr>
        <w:t>Prepared4PA Pilot Evaluation Form</w:t>
      </w:r>
    </w:p>
    <w:p w14:paraId="4981F9A2" w14:textId="77777777" w:rsidR="0093097D" w:rsidRDefault="001B4E9E">
      <w:pPr>
        <w:spacing w:before="120"/>
        <w:rPr>
          <w:rFonts w:ascii="Calibri" w:eastAsia="Calibri" w:hAnsi="Calibri" w:cs="Calibri"/>
          <w:color w:val="073763"/>
          <w:sz w:val="24"/>
          <w:szCs w:val="24"/>
          <w:highlight w:val="white"/>
        </w:rPr>
      </w:pPr>
      <w:r>
        <w:rPr>
          <w:rFonts w:ascii="Montserrat" w:eastAsia="Montserrat" w:hAnsi="Montserrat" w:cs="Montserrat"/>
          <w:b/>
          <w:color w:val="073763"/>
          <w:sz w:val="24"/>
          <w:szCs w:val="24"/>
        </w:rPr>
        <w:t>Fall-Winter 2021-2022</w:t>
      </w:r>
      <w:r>
        <w:rPr>
          <w:rFonts w:ascii="Montserrat" w:eastAsia="Montserrat" w:hAnsi="Montserrat" w:cs="Montserrat"/>
          <w:b/>
          <w:color w:val="073763"/>
        </w:rPr>
        <w:br/>
      </w:r>
    </w:p>
    <w:p w14:paraId="1A528CED" w14:textId="77777777" w:rsidR="0093097D" w:rsidRDefault="001B4E9E">
      <w:pPr>
        <w:rPr>
          <w:rFonts w:ascii="Calibri" w:eastAsia="Calibri" w:hAnsi="Calibri" w:cs="Calibri"/>
          <w:color w:val="073763"/>
          <w:sz w:val="24"/>
          <w:szCs w:val="24"/>
        </w:rPr>
      </w:pPr>
      <w:r>
        <w:rPr>
          <w:rFonts w:ascii="Calibri" w:eastAsia="Calibri" w:hAnsi="Calibri" w:cs="Calibri"/>
          <w:color w:val="073763"/>
          <w:sz w:val="24"/>
          <w:szCs w:val="24"/>
        </w:rPr>
        <w:t>For each section and subsection of the evaluation framework, programs will be rated with the below scores. It is important to note that the purpose of this process is to gain knowledge and insight as the PASSHE system seeks to scale its Prepared4PA pilot.</w:t>
      </w:r>
      <w:r>
        <w:rPr>
          <w:rFonts w:ascii="Calibri" w:eastAsia="Calibri" w:hAnsi="Calibri" w:cs="Calibri"/>
          <w:color w:val="073763"/>
          <w:sz w:val="24"/>
          <w:szCs w:val="24"/>
        </w:rPr>
        <w:br/>
      </w:r>
    </w:p>
    <w:p w14:paraId="6BF5281A" w14:textId="77777777" w:rsidR="0093097D" w:rsidRDefault="001B4E9E">
      <w:pPr>
        <w:shd w:val="clear" w:color="auto" w:fill="FFFFFF"/>
        <w:ind w:left="1080" w:hanging="360"/>
        <w:rPr>
          <w:rFonts w:ascii="Calibri" w:eastAsia="Calibri" w:hAnsi="Calibri" w:cs="Calibri"/>
          <w:color w:val="073763"/>
          <w:sz w:val="24"/>
          <w:szCs w:val="24"/>
        </w:rPr>
      </w:pPr>
      <w:r>
        <w:rPr>
          <w:rFonts w:ascii="Montserrat" w:eastAsia="Montserrat" w:hAnsi="Montserrat" w:cs="Montserrat"/>
          <w:b/>
          <w:color w:val="073763"/>
          <w:sz w:val="20"/>
          <w:szCs w:val="20"/>
        </w:rPr>
        <w:t xml:space="preserve">4 </w:t>
      </w:r>
      <w:r>
        <w:rPr>
          <w:rFonts w:ascii="Montserrat" w:eastAsia="Montserrat" w:hAnsi="Montserrat" w:cs="Montserrat"/>
          <w:color w:val="073763"/>
          <w:sz w:val="20"/>
          <w:szCs w:val="20"/>
        </w:rPr>
        <w:t>⎯</w:t>
      </w:r>
      <w:r>
        <w:rPr>
          <w:rFonts w:ascii="Montserrat" w:eastAsia="Montserrat" w:hAnsi="Montserrat" w:cs="Montserrat"/>
          <w:b/>
          <w:color w:val="073763"/>
          <w:sz w:val="20"/>
          <w:szCs w:val="20"/>
        </w:rPr>
        <w:t xml:space="preserve"> Exemplary</w:t>
      </w:r>
      <w:r>
        <w:rPr>
          <w:rFonts w:ascii="Calibri" w:eastAsia="Calibri" w:hAnsi="Calibri" w:cs="Calibri"/>
          <w:color w:val="073763"/>
          <w:sz w:val="24"/>
          <w:szCs w:val="24"/>
        </w:rPr>
        <w:t xml:space="preserve"> </w:t>
      </w:r>
      <w:r>
        <w:rPr>
          <w:rFonts w:ascii="Calibri" w:eastAsia="Calibri" w:hAnsi="Calibri" w:cs="Calibri"/>
          <w:b/>
          <w:color w:val="073763"/>
          <w:sz w:val="24"/>
          <w:szCs w:val="24"/>
        </w:rPr>
        <w:t xml:space="preserve"> </w:t>
      </w:r>
      <w:r>
        <w:rPr>
          <w:rFonts w:ascii="Calibri" w:eastAsia="Calibri" w:hAnsi="Calibri" w:cs="Calibri"/>
          <w:color w:val="073763"/>
          <w:sz w:val="24"/>
          <w:szCs w:val="24"/>
        </w:rPr>
        <w:t>⎯ serving as a desirable model; representing the best of its kind; deserving imitation</w:t>
      </w:r>
    </w:p>
    <w:p w14:paraId="37105CA4" w14:textId="77777777" w:rsidR="0093097D" w:rsidRDefault="001B4E9E">
      <w:pPr>
        <w:shd w:val="clear" w:color="auto" w:fill="FFFFFF"/>
        <w:spacing w:before="180"/>
        <w:ind w:firstLine="720"/>
        <w:rPr>
          <w:rFonts w:ascii="Calibri" w:eastAsia="Calibri" w:hAnsi="Calibri" w:cs="Calibri"/>
          <w:color w:val="073763"/>
          <w:sz w:val="24"/>
          <w:szCs w:val="24"/>
        </w:rPr>
      </w:pPr>
      <w:r>
        <w:rPr>
          <w:rFonts w:ascii="Montserrat" w:eastAsia="Montserrat" w:hAnsi="Montserrat" w:cs="Montserrat"/>
          <w:b/>
          <w:color w:val="073763"/>
          <w:sz w:val="20"/>
          <w:szCs w:val="20"/>
        </w:rPr>
        <w:t xml:space="preserve">3 </w:t>
      </w:r>
      <w:r>
        <w:rPr>
          <w:rFonts w:ascii="Montserrat" w:eastAsia="Montserrat" w:hAnsi="Montserrat" w:cs="Montserrat"/>
          <w:color w:val="073763"/>
          <w:sz w:val="20"/>
          <w:szCs w:val="20"/>
        </w:rPr>
        <w:t>⎯</w:t>
      </w:r>
      <w:r>
        <w:rPr>
          <w:rFonts w:ascii="Montserrat" w:eastAsia="Montserrat" w:hAnsi="Montserrat" w:cs="Montserrat"/>
          <w:b/>
          <w:color w:val="073763"/>
          <w:sz w:val="20"/>
          <w:szCs w:val="20"/>
        </w:rPr>
        <w:t xml:space="preserve"> Acceptable / Practices In Place</w:t>
      </w:r>
      <w:r>
        <w:rPr>
          <w:rFonts w:ascii="Calibri" w:eastAsia="Calibri" w:hAnsi="Calibri" w:cs="Calibri"/>
          <w:b/>
          <w:color w:val="073763"/>
          <w:sz w:val="24"/>
          <w:szCs w:val="24"/>
        </w:rPr>
        <w:t xml:space="preserve">  </w:t>
      </w:r>
      <w:r>
        <w:rPr>
          <w:rFonts w:ascii="Calibri" w:eastAsia="Calibri" w:hAnsi="Calibri" w:cs="Calibri"/>
          <w:color w:val="073763"/>
          <w:sz w:val="24"/>
          <w:szCs w:val="24"/>
        </w:rPr>
        <w:t>⎯ reasonably good; good enough</w:t>
      </w:r>
    </w:p>
    <w:p w14:paraId="09BEC856" w14:textId="77777777" w:rsidR="0093097D" w:rsidRDefault="001B4E9E">
      <w:pPr>
        <w:shd w:val="clear" w:color="auto" w:fill="FFFFFF"/>
        <w:spacing w:before="180"/>
        <w:ind w:left="1080" w:hanging="360"/>
        <w:rPr>
          <w:rFonts w:ascii="Calibri" w:eastAsia="Calibri" w:hAnsi="Calibri" w:cs="Calibri"/>
          <w:color w:val="073763"/>
          <w:sz w:val="24"/>
          <w:szCs w:val="24"/>
        </w:rPr>
      </w:pPr>
      <w:r>
        <w:rPr>
          <w:rFonts w:ascii="Montserrat" w:eastAsia="Montserrat" w:hAnsi="Montserrat" w:cs="Montserrat"/>
          <w:b/>
          <w:color w:val="073763"/>
          <w:sz w:val="20"/>
          <w:szCs w:val="20"/>
        </w:rPr>
        <w:t xml:space="preserve">2 </w:t>
      </w:r>
      <w:r>
        <w:rPr>
          <w:rFonts w:ascii="Montserrat" w:eastAsia="Montserrat" w:hAnsi="Montserrat" w:cs="Montserrat"/>
          <w:color w:val="073763"/>
          <w:sz w:val="20"/>
          <w:szCs w:val="20"/>
        </w:rPr>
        <w:t>⎯</w:t>
      </w:r>
      <w:r>
        <w:rPr>
          <w:rFonts w:ascii="Montserrat" w:eastAsia="Montserrat" w:hAnsi="Montserrat" w:cs="Montserrat"/>
          <w:b/>
          <w:color w:val="073763"/>
          <w:sz w:val="20"/>
          <w:szCs w:val="20"/>
        </w:rPr>
        <w:t xml:space="preserve"> Emerging / Plan in Place</w:t>
      </w:r>
      <w:r>
        <w:rPr>
          <w:rFonts w:ascii="Calibri" w:eastAsia="Calibri" w:hAnsi="Calibri" w:cs="Calibri"/>
          <w:b/>
          <w:color w:val="073763"/>
          <w:sz w:val="24"/>
          <w:szCs w:val="24"/>
        </w:rPr>
        <w:t xml:space="preserve">  </w:t>
      </w:r>
      <w:r>
        <w:rPr>
          <w:rFonts w:ascii="Calibri" w:eastAsia="Calibri" w:hAnsi="Calibri" w:cs="Calibri"/>
          <w:color w:val="073763"/>
          <w:sz w:val="24"/>
          <w:szCs w:val="24"/>
        </w:rPr>
        <w:t>⎯ shows promise, but practice is not yet being implemented or is  too limited in scope to be considered acceptable</w:t>
      </w:r>
    </w:p>
    <w:p w14:paraId="77184D07" w14:textId="77777777" w:rsidR="0093097D" w:rsidRDefault="001B4E9E">
      <w:pPr>
        <w:shd w:val="clear" w:color="auto" w:fill="FFFFFF"/>
        <w:spacing w:before="180"/>
        <w:ind w:left="1080" w:hanging="360"/>
        <w:rPr>
          <w:rFonts w:ascii="Calibri" w:eastAsia="Calibri" w:hAnsi="Calibri" w:cs="Calibri"/>
          <w:color w:val="073763"/>
          <w:sz w:val="24"/>
          <w:szCs w:val="24"/>
        </w:rPr>
      </w:pPr>
      <w:r>
        <w:rPr>
          <w:rFonts w:ascii="Montserrat" w:eastAsia="Montserrat" w:hAnsi="Montserrat" w:cs="Montserrat"/>
          <w:b/>
          <w:color w:val="073763"/>
          <w:sz w:val="20"/>
          <w:szCs w:val="20"/>
        </w:rPr>
        <w:t xml:space="preserve">1 </w:t>
      </w:r>
      <w:r>
        <w:rPr>
          <w:rFonts w:ascii="Montserrat" w:eastAsia="Montserrat" w:hAnsi="Montserrat" w:cs="Montserrat"/>
          <w:color w:val="073763"/>
          <w:sz w:val="20"/>
          <w:szCs w:val="20"/>
        </w:rPr>
        <w:t xml:space="preserve">⎯ </w:t>
      </w:r>
      <w:r>
        <w:rPr>
          <w:rFonts w:ascii="Montserrat" w:eastAsia="Montserrat" w:hAnsi="Montserrat" w:cs="Montserrat"/>
          <w:b/>
          <w:color w:val="073763"/>
          <w:sz w:val="20"/>
          <w:szCs w:val="20"/>
        </w:rPr>
        <w:t>Not Currently Addressing / Unable to Assess</w:t>
      </w:r>
      <w:r>
        <w:rPr>
          <w:rFonts w:ascii="Calibri" w:eastAsia="Calibri" w:hAnsi="Calibri" w:cs="Calibri"/>
          <w:b/>
          <w:color w:val="073763"/>
          <w:sz w:val="24"/>
          <w:szCs w:val="24"/>
        </w:rPr>
        <w:t xml:space="preserve">  </w:t>
      </w:r>
      <w:r>
        <w:rPr>
          <w:rFonts w:ascii="Calibri" w:eastAsia="Calibri" w:hAnsi="Calibri" w:cs="Calibri"/>
          <w:color w:val="073763"/>
          <w:sz w:val="24"/>
          <w:szCs w:val="24"/>
        </w:rPr>
        <w:t>⎯ evidence not provided that allows for evaluation of the subcategory</w:t>
      </w:r>
    </w:p>
    <w:p w14:paraId="7A4FF1D0" w14:textId="77777777" w:rsidR="0093097D" w:rsidRDefault="0093097D">
      <w:pPr>
        <w:rPr>
          <w:rFonts w:ascii="Calibri" w:eastAsia="Calibri" w:hAnsi="Calibri" w:cs="Calibri"/>
          <w:color w:val="073763"/>
          <w:sz w:val="24"/>
          <w:szCs w:val="24"/>
        </w:rPr>
      </w:pPr>
    </w:p>
    <w:p w14:paraId="67FCA488" w14:textId="47848985" w:rsidR="0093097D" w:rsidRDefault="001B4E9E">
      <w:pPr>
        <w:rPr>
          <w:rFonts w:ascii="Calibri" w:eastAsia="Calibri" w:hAnsi="Calibri" w:cs="Calibri"/>
          <w:color w:val="073763"/>
          <w:sz w:val="24"/>
          <w:szCs w:val="24"/>
        </w:rPr>
      </w:pPr>
      <w:r>
        <w:rPr>
          <w:rFonts w:ascii="Calibri" w:eastAsia="Calibri" w:hAnsi="Calibri" w:cs="Calibri"/>
          <w:color w:val="073763"/>
          <w:sz w:val="24"/>
          <w:szCs w:val="24"/>
        </w:rPr>
        <w:t xml:space="preserve">Programs are asked to enter their answers to the questions in the document below. </w:t>
      </w:r>
      <w:r w:rsidR="000112DC">
        <w:rPr>
          <w:rFonts w:ascii="Calibri" w:eastAsia="Calibri" w:hAnsi="Calibri" w:cs="Calibri"/>
          <w:color w:val="073763"/>
          <w:sz w:val="24"/>
          <w:szCs w:val="24"/>
        </w:rPr>
        <w:br/>
      </w:r>
    </w:p>
    <w:p w14:paraId="6240EBDE" w14:textId="77777777" w:rsidR="0093097D" w:rsidRDefault="009B25E1">
      <w:pPr>
        <w:rPr>
          <w:rFonts w:ascii="Calibri" w:eastAsia="Calibri" w:hAnsi="Calibri" w:cs="Calibri"/>
          <w:color w:val="073763"/>
          <w:sz w:val="24"/>
          <w:szCs w:val="24"/>
        </w:rPr>
      </w:pPr>
      <w:r>
        <w:pict w14:anchorId="20DAA192">
          <v:rect id="_x0000_i1025" style="width:0;height:1.5pt" o:hralign="center" o:hrstd="t" o:hr="t" fillcolor="#a0a0a0" stroked="f"/>
        </w:pict>
      </w:r>
    </w:p>
    <w:p w14:paraId="08228015" w14:textId="2E984939" w:rsidR="000112DC" w:rsidRDefault="000112DC">
      <w:pPr>
        <w:rPr>
          <w:rFonts w:ascii="Calibri" w:eastAsia="Calibri" w:hAnsi="Calibri" w:cs="Calibri"/>
          <w:color w:val="073763"/>
          <w:sz w:val="24"/>
          <w:szCs w:val="24"/>
        </w:rPr>
      </w:pPr>
    </w:p>
    <w:p w14:paraId="1510C141" w14:textId="0BB1DFC4" w:rsidR="000112DC" w:rsidRDefault="000112DC" w:rsidP="000112DC">
      <w:pPr>
        <w:rPr>
          <w:rFonts w:ascii="Montserrat" w:eastAsia="Montserrat" w:hAnsi="Montserrat" w:cs="Montserrat"/>
          <w:b/>
          <w:color w:val="508686"/>
          <w:sz w:val="26"/>
          <w:szCs w:val="26"/>
        </w:rPr>
      </w:pPr>
      <w:r>
        <w:rPr>
          <w:rFonts w:ascii="Montserrat" w:eastAsia="Montserrat" w:hAnsi="Montserrat" w:cs="Montserrat"/>
          <w:b/>
          <w:color w:val="508686"/>
          <w:sz w:val="26"/>
          <w:szCs w:val="26"/>
        </w:rPr>
        <w:t xml:space="preserve">Section </w:t>
      </w:r>
      <w:r>
        <w:rPr>
          <w:rFonts w:ascii="Montserrat" w:eastAsia="Montserrat" w:hAnsi="Montserrat" w:cs="Montserrat"/>
          <w:b/>
          <w:color w:val="508686"/>
          <w:sz w:val="26"/>
          <w:szCs w:val="26"/>
        </w:rPr>
        <w:t>1</w:t>
      </w:r>
      <w:r>
        <w:rPr>
          <w:rFonts w:ascii="Montserrat" w:eastAsia="Montserrat" w:hAnsi="Montserrat" w:cs="Montserrat"/>
          <w:b/>
          <w:color w:val="508686"/>
          <w:sz w:val="26"/>
          <w:szCs w:val="26"/>
        </w:rPr>
        <w:t>: Desired Outcomes &amp; Indicators of Success</w:t>
      </w:r>
    </w:p>
    <w:p w14:paraId="3ED2A624" w14:textId="77777777" w:rsidR="000112DC" w:rsidRDefault="000112DC" w:rsidP="000112DC">
      <w:pPr>
        <w:rPr>
          <w:rFonts w:ascii="Calibri" w:eastAsia="Calibri" w:hAnsi="Calibri" w:cs="Calibri"/>
          <w:color w:val="073763"/>
          <w:sz w:val="24"/>
          <w:szCs w:val="24"/>
        </w:rPr>
      </w:pPr>
      <w:r>
        <w:rPr>
          <w:rFonts w:ascii="Calibri" w:eastAsia="Calibri" w:hAnsi="Calibri" w:cs="Calibri"/>
          <w:color w:val="455A64"/>
          <w:sz w:val="24"/>
          <w:szCs w:val="24"/>
        </w:rPr>
        <w:br/>
      </w:r>
      <w:r>
        <w:rPr>
          <w:rFonts w:ascii="Montserrat" w:eastAsia="Montserrat" w:hAnsi="Montserrat" w:cs="Montserrat"/>
          <w:b/>
          <w:color w:val="073763"/>
        </w:rPr>
        <w:t xml:space="preserve">Please provide a descriptive narrative and attach supporting documentation, as applicable, that ensure program outcomes are consistent with the identified success metrics in your response to the #Prepared4PA pilot RFP.  </w:t>
      </w:r>
      <w:r>
        <w:rPr>
          <w:rFonts w:ascii="Calibri" w:eastAsia="Calibri" w:hAnsi="Calibri" w:cs="Calibri"/>
          <w:color w:val="073763"/>
          <w:sz w:val="24"/>
          <w:szCs w:val="24"/>
        </w:rPr>
        <w:t xml:space="preserve">Provide evidence the desired outcomes and indicators of program success are consistent with the benchmarks established in your response in the following categories:  </w:t>
      </w:r>
    </w:p>
    <w:p w14:paraId="323C9084" w14:textId="77777777" w:rsidR="000112DC" w:rsidRDefault="000112DC" w:rsidP="000112DC">
      <w:pPr>
        <w:rPr>
          <w:rFonts w:ascii="Calibri" w:eastAsia="Calibri" w:hAnsi="Calibri" w:cs="Calibri"/>
          <w:color w:val="073763"/>
          <w:sz w:val="24"/>
          <w:szCs w:val="24"/>
        </w:rPr>
      </w:pPr>
    </w:p>
    <w:p w14:paraId="5880DED6" w14:textId="1A3E1C30" w:rsidR="000112DC" w:rsidRDefault="000112DC" w:rsidP="000112DC">
      <w:pPr>
        <w:rPr>
          <w:rFonts w:ascii="Montserrat" w:eastAsia="Montserrat" w:hAnsi="Montserrat" w:cs="Montserrat"/>
          <w:b/>
          <w:color w:val="073763"/>
        </w:rPr>
      </w:pPr>
      <w:r>
        <w:rPr>
          <w:rFonts w:ascii="Montserrat" w:eastAsia="Montserrat" w:hAnsi="Montserrat" w:cs="Montserrat"/>
          <w:b/>
          <w:color w:val="073763"/>
        </w:rPr>
        <w:t>1</w:t>
      </w:r>
      <w:r>
        <w:rPr>
          <w:rFonts w:ascii="Montserrat" w:eastAsia="Montserrat" w:hAnsi="Montserrat" w:cs="Montserrat"/>
          <w:b/>
          <w:color w:val="073763"/>
        </w:rPr>
        <w:t>.A. Participant Outcomes</w:t>
      </w:r>
    </w:p>
    <w:p w14:paraId="62F18B23" w14:textId="77777777" w:rsidR="000112DC" w:rsidRDefault="000112DC" w:rsidP="000112DC">
      <w:pPr>
        <w:rPr>
          <w:rFonts w:ascii="Montserrat" w:eastAsia="Montserrat" w:hAnsi="Montserrat" w:cs="Montserrat"/>
          <w:b/>
          <w:color w:val="073763"/>
        </w:rPr>
      </w:pPr>
    </w:p>
    <w:p w14:paraId="67739DEC" w14:textId="77777777" w:rsidR="000112DC" w:rsidRDefault="000112DC" w:rsidP="000112DC">
      <w:pPr>
        <w:spacing w:after="120"/>
        <w:rPr>
          <w:rFonts w:ascii="Calibri" w:eastAsia="Calibri" w:hAnsi="Calibri" w:cs="Calibri"/>
          <w:color w:val="073763"/>
          <w:sz w:val="24"/>
          <w:szCs w:val="24"/>
        </w:rPr>
      </w:pPr>
      <w:r>
        <w:rPr>
          <w:rFonts w:ascii="Calibri" w:eastAsia="Calibri" w:hAnsi="Calibri" w:cs="Calibri"/>
          <w:color w:val="073763"/>
          <w:sz w:val="24"/>
          <w:szCs w:val="24"/>
        </w:rPr>
        <w:t>Describe program outcomes and success indicators in four (4) of the following categories:</w:t>
      </w:r>
    </w:p>
    <w:p w14:paraId="597E4944" w14:textId="77777777" w:rsidR="000112DC" w:rsidRDefault="000112DC" w:rsidP="000112DC">
      <w:pPr>
        <w:numPr>
          <w:ilvl w:val="0"/>
          <w:numId w:val="7"/>
        </w:numPr>
        <w:rPr>
          <w:rFonts w:ascii="Calibri" w:eastAsia="Calibri" w:hAnsi="Calibri" w:cs="Calibri"/>
          <w:color w:val="073763"/>
          <w:sz w:val="24"/>
          <w:szCs w:val="24"/>
        </w:rPr>
      </w:pPr>
      <w:r>
        <w:rPr>
          <w:rFonts w:ascii="Calibri" w:eastAsia="Calibri" w:hAnsi="Calibri" w:cs="Calibri"/>
          <w:color w:val="073763"/>
          <w:sz w:val="24"/>
          <w:szCs w:val="24"/>
        </w:rPr>
        <w:t>Credential attainment</w:t>
      </w:r>
    </w:p>
    <w:p w14:paraId="5CCD8A12" w14:textId="77777777" w:rsidR="000112DC" w:rsidRDefault="000112DC" w:rsidP="000112DC">
      <w:pPr>
        <w:numPr>
          <w:ilvl w:val="0"/>
          <w:numId w:val="7"/>
        </w:numPr>
        <w:rPr>
          <w:rFonts w:ascii="Calibri" w:eastAsia="Calibri" w:hAnsi="Calibri" w:cs="Calibri"/>
          <w:color w:val="073763"/>
          <w:sz w:val="24"/>
          <w:szCs w:val="24"/>
        </w:rPr>
      </w:pPr>
      <w:r>
        <w:rPr>
          <w:rFonts w:ascii="Calibri" w:eastAsia="Calibri" w:hAnsi="Calibri" w:cs="Calibri"/>
          <w:color w:val="073763"/>
          <w:sz w:val="24"/>
          <w:szCs w:val="24"/>
        </w:rPr>
        <w:t>Gainful employment</w:t>
      </w:r>
    </w:p>
    <w:p w14:paraId="5436C29C" w14:textId="77777777" w:rsidR="000112DC" w:rsidRDefault="000112DC" w:rsidP="000112DC">
      <w:pPr>
        <w:numPr>
          <w:ilvl w:val="0"/>
          <w:numId w:val="7"/>
        </w:numPr>
        <w:rPr>
          <w:rFonts w:ascii="Calibri" w:eastAsia="Calibri" w:hAnsi="Calibri" w:cs="Calibri"/>
          <w:color w:val="073763"/>
          <w:sz w:val="24"/>
          <w:szCs w:val="24"/>
        </w:rPr>
      </w:pPr>
      <w:r>
        <w:rPr>
          <w:rFonts w:ascii="Calibri" w:eastAsia="Calibri" w:hAnsi="Calibri" w:cs="Calibri"/>
          <w:color w:val="073763"/>
          <w:sz w:val="24"/>
          <w:szCs w:val="24"/>
        </w:rPr>
        <w:t>Increase in pay</w:t>
      </w:r>
    </w:p>
    <w:p w14:paraId="53D4ADFE" w14:textId="77777777" w:rsidR="000112DC" w:rsidRDefault="000112DC" w:rsidP="000112DC">
      <w:pPr>
        <w:numPr>
          <w:ilvl w:val="0"/>
          <w:numId w:val="7"/>
        </w:numPr>
        <w:rPr>
          <w:rFonts w:ascii="Calibri" w:eastAsia="Calibri" w:hAnsi="Calibri" w:cs="Calibri"/>
          <w:color w:val="073763"/>
          <w:sz w:val="24"/>
          <w:szCs w:val="24"/>
        </w:rPr>
      </w:pPr>
      <w:r>
        <w:rPr>
          <w:rFonts w:ascii="Calibri" w:eastAsia="Calibri" w:hAnsi="Calibri" w:cs="Calibri"/>
          <w:color w:val="073763"/>
          <w:sz w:val="24"/>
          <w:szCs w:val="24"/>
        </w:rPr>
        <w:t>Promotion</w:t>
      </w:r>
    </w:p>
    <w:p w14:paraId="2123C284" w14:textId="77777777" w:rsidR="000112DC" w:rsidRDefault="000112DC" w:rsidP="000112DC">
      <w:pPr>
        <w:numPr>
          <w:ilvl w:val="0"/>
          <w:numId w:val="7"/>
        </w:numPr>
        <w:rPr>
          <w:rFonts w:ascii="Calibri" w:eastAsia="Calibri" w:hAnsi="Calibri" w:cs="Calibri"/>
          <w:color w:val="073763"/>
          <w:sz w:val="24"/>
          <w:szCs w:val="24"/>
        </w:rPr>
      </w:pPr>
      <w:r>
        <w:rPr>
          <w:rFonts w:ascii="Calibri" w:eastAsia="Calibri" w:hAnsi="Calibri" w:cs="Calibri"/>
          <w:color w:val="073763"/>
          <w:sz w:val="24"/>
          <w:szCs w:val="24"/>
        </w:rPr>
        <w:t>Transition across occupations</w:t>
      </w:r>
      <w:r>
        <w:rPr>
          <w:rFonts w:ascii="Calibri" w:eastAsia="Calibri" w:hAnsi="Calibri" w:cs="Calibri"/>
          <w:color w:val="073763"/>
          <w:sz w:val="24"/>
          <w:szCs w:val="24"/>
        </w:rPr>
        <w:br/>
      </w:r>
    </w:p>
    <w:p w14:paraId="73EA023D" w14:textId="03CF6914" w:rsidR="000112DC" w:rsidRDefault="000112DC" w:rsidP="000112DC">
      <w:pPr>
        <w:rPr>
          <w:rFonts w:ascii="Montserrat" w:eastAsia="Montserrat" w:hAnsi="Montserrat" w:cs="Montserrat"/>
          <w:b/>
          <w:color w:val="073763"/>
        </w:rPr>
      </w:pPr>
      <w:r>
        <w:rPr>
          <w:rFonts w:ascii="Montserrat" w:eastAsia="Montserrat" w:hAnsi="Montserrat" w:cs="Montserrat"/>
          <w:b/>
          <w:color w:val="073763"/>
        </w:rPr>
        <w:t>1.</w:t>
      </w:r>
      <w:r>
        <w:rPr>
          <w:rFonts w:ascii="Montserrat" w:eastAsia="Montserrat" w:hAnsi="Montserrat" w:cs="Montserrat"/>
          <w:b/>
          <w:color w:val="073763"/>
        </w:rPr>
        <w:t>B. Employer Success</w:t>
      </w:r>
    </w:p>
    <w:p w14:paraId="7364D884" w14:textId="77777777" w:rsidR="000112DC" w:rsidRDefault="000112DC" w:rsidP="000112DC">
      <w:pPr>
        <w:spacing w:before="120" w:after="120"/>
        <w:rPr>
          <w:rFonts w:ascii="Calibri" w:eastAsia="Calibri" w:hAnsi="Calibri" w:cs="Calibri"/>
          <w:color w:val="073763"/>
          <w:sz w:val="24"/>
          <w:szCs w:val="24"/>
        </w:rPr>
      </w:pPr>
      <w:r>
        <w:rPr>
          <w:rFonts w:ascii="Calibri" w:eastAsia="Calibri" w:hAnsi="Calibri" w:cs="Calibri"/>
          <w:color w:val="073763"/>
          <w:sz w:val="24"/>
          <w:szCs w:val="24"/>
        </w:rPr>
        <w:t>Describe employer satisfaction and successful employment outcomes in at least two (2) of the following categories:</w:t>
      </w:r>
    </w:p>
    <w:p w14:paraId="7ED3319E" w14:textId="77777777" w:rsidR="000112DC" w:rsidRDefault="000112DC" w:rsidP="000112DC">
      <w:pPr>
        <w:numPr>
          <w:ilvl w:val="0"/>
          <w:numId w:val="6"/>
        </w:numPr>
        <w:rPr>
          <w:rFonts w:ascii="Calibri" w:eastAsia="Calibri" w:hAnsi="Calibri" w:cs="Calibri"/>
          <w:color w:val="073763"/>
          <w:sz w:val="24"/>
          <w:szCs w:val="24"/>
        </w:rPr>
      </w:pPr>
      <w:r>
        <w:rPr>
          <w:rFonts w:ascii="Calibri" w:eastAsia="Calibri" w:hAnsi="Calibri" w:cs="Calibri"/>
          <w:color w:val="073763"/>
          <w:sz w:val="24"/>
          <w:szCs w:val="24"/>
        </w:rPr>
        <w:t>Fill job vacancies within 4-6 months</w:t>
      </w:r>
    </w:p>
    <w:p w14:paraId="0723695F" w14:textId="77777777" w:rsidR="000112DC" w:rsidRDefault="000112DC" w:rsidP="000112DC">
      <w:pPr>
        <w:numPr>
          <w:ilvl w:val="0"/>
          <w:numId w:val="6"/>
        </w:numPr>
        <w:rPr>
          <w:rFonts w:ascii="Calibri" w:eastAsia="Calibri" w:hAnsi="Calibri" w:cs="Calibri"/>
          <w:color w:val="073763"/>
          <w:sz w:val="24"/>
          <w:szCs w:val="24"/>
        </w:rPr>
      </w:pPr>
      <w:r>
        <w:rPr>
          <w:rFonts w:ascii="Calibri" w:eastAsia="Calibri" w:hAnsi="Calibri" w:cs="Calibri"/>
          <w:color w:val="073763"/>
          <w:sz w:val="24"/>
          <w:szCs w:val="24"/>
        </w:rPr>
        <w:t>Upskill current employees</w:t>
      </w:r>
    </w:p>
    <w:p w14:paraId="748E156F" w14:textId="77777777" w:rsidR="000112DC" w:rsidRDefault="000112DC" w:rsidP="000112DC">
      <w:pPr>
        <w:numPr>
          <w:ilvl w:val="0"/>
          <w:numId w:val="6"/>
        </w:numPr>
        <w:rPr>
          <w:rFonts w:ascii="Calibri" w:eastAsia="Calibri" w:hAnsi="Calibri" w:cs="Calibri"/>
          <w:color w:val="073763"/>
          <w:sz w:val="24"/>
          <w:szCs w:val="24"/>
        </w:rPr>
      </w:pPr>
      <w:r>
        <w:rPr>
          <w:rFonts w:ascii="Calibri" w:eastAsia="Calibri" w:hAnsi="Calibri" w:cs="Calibri"/>
          <w:color w:val="073763"/>
          <w:sz w:val="24"/>
          <w:szCs w:val="24"/>
        </w:rPr>
        <w:t>Establish comprehensive industry training partnerships</w:t>
      </w:r>
    </w:p>
    <w:p w14:paraId="09D93ECF" w14:textId="77777777" w:rsidR="000112DC" w:rsidRDefault="000112DC" w:rsidP="000112DC">
      <w:pPr>
        <w:numPr>
          <w:ilvl w:val="0"/>
          <w:numId w:val="6"/>
        </w:numPr>
        <w:rPr>
          <w:rFonts w:ascii="Calibri" w:eastAsia="Calibri" w:hAnsi="Calibri" w:cs="Calibri"/>
          <w:color w:val="073763"/>
          <w:sz w:val="24"/>
          <w:szCs w:val="24"/>
        </w:rPr>
      </w:pPr>
      <w:r>
        <w:rPr>
          <w:rFonts w:ascii="Calibri" w:eastAsia="Calibri" w:hAnsi="Calibri" w:cs="Calibri"/>
          <w:color w:val="073763"/>
          <w:sz w:val="24"/>
          <w:szCs w:val="24"/>
        </w:rPr>
        <w:t>Increased employee retention</w:t>
      </w:r>
    </w:p>
    <w:p w14:paraId="6E4B4BDC" w14:textId="77777777" w:rsidR="000112DC" w:rsidRDefault="000112DC" w:rsidP="000112DC">
      <w:pPr>
        <w:rPr>
          <w:rFonts w:ascii="Calibri" w:eastAsia="Calibri" w:hAnsi="Calibri" w:cs="Calibri"/>
          <w:color w:val="073763"/>
          <w:sz w:val="24"/>
          <w:szCs w:val="24"/>
        </w:rPr>
      </w:pPr>
    </w:p>
    <w:p w14:paraId="59AA2DC2" w14:textId="474E924B" w:rsidR="000112DC" w:rsidRDefault="000112DC" w:rsidP="000112DC">
      <w:pPr>
        <w:rPr>
          <w:rFonts w:ascii="Montserrat" w:eastAsia="Montserrat" w:hAnsi="Montserrat" w:cs="Montserrat"/>
          <w:b/>
          <w:color w:val="073763"/>
        </w:rPr>
      </w:pPr>
      <w:r>
        <w:rPr>
          <w:rFonts w:ascii="Montserrat" w:eastAsia="Montserrat" w:hAnsi="Montserrat" w:cs="Montserrat"/>
          <w:b/>
          <w:color w:val="073763"/>
        </w:rPr>
        <w:t>1.</w:t>
      </w:r>
      <w:r>
        <w:rPr>
          <w:rFonts w:ascii="Montserrat" w:eastAsia="Montserrat" w:hAnsi="Montserrat" w:cs="Montserrat"/>
          <w:b/>
          <w:color w:val="073763"/>
        </w:rPr>
        <w:t>C. General Program Metrics</w:t>
      </w:r>
    </w:p>
    <w:p w14:paraId="70AA489C" w14:textId="77777777" w:rsidR="000112DC" w:rsidRDefault="000112DC" w:rsidP="000112DC">
      <w:pPr>
        <w:spacing w:before="120"/>
        <w:rPr>
          <w:rFonts w:ascii="Calibri" w:eastAsia="Calibri" w:hAnsi="Calibri" w:cs="Calibri"/>
          <w:color w:val="073763"/>
          <w:sz w:val="24"/>
          <w:szCs w:val="24"/>
        </w:rPr>
      </w:pPr>
      <w:r>
        <w:rPr>
          <w:rFonts w:ascii="Calibri" w:eastAsia="Calibri" w:hAnsi="Calibri" w:cs="Calibri"/>
          <w:color w:val="073763"/>
          <w:sz w:val="24"/>
          <w:szCs w:val="24"/>
        </w:rPr>
        <w:t>Describe how the program continuously monitors and tracks effectiveness in the following categories:</w:t>
      </w:r>
    </w:p>
    <w:p w14:paraId="4FB08068" w14:textId="77777777" w:rsidR="000112DC" w:rsidRDefault="000112DC" w:rsidP="000112DC">
      <w:pPr>
        <w:numPr>
          <w:ilvl w:val="0"/>
          <w:numId w:val="6"/>
        </w:numPr>
        <w:spacing w:before="120"/>
        <w:rPr>
          <w:rFonts w:ascii="Calibri" w:eastAsia="Calibri" w:hAnsi="Calibri" w:cs="Calibri"/>
          <w:b/>
          <w:color w:val="073763"/>
          <w:sz w:val="24"/>
          <w:szCs w:val="24"/>
        </w:rPr>
      </w:pPr>
      <w:r>
        <w:rPr>
          <w:rFonts w:ascii="Calibri" w:eastAsia="Calibri" w:hAnsi="Calibri" w:cs="Calibri"/>
          <w:b/>
          <w:color w:val="073763"/>
          <w:sz w:val="24"/>
          <w:szCs w:val="24"/>
        </w:rPr>
        <w:t>Program participation</w:t>
      </w:r>
    </w:p>
    <w:p w14:paraId="413AF9D0" w14:textId="77777777" w:rsidR="000112DC" w:rsidRDefault="000112DC" w:rsidP="000112DC">
      <w:pPr>
        <w:numPr>
          <w:ilvl w:val="0"/>
          <w:numId w:val="6"/>
        </w:numPr>
        <w:rPr>
          <w:rFonts w:ascii="Calibri" w:eastAsia="Calibri" w:hAnsi="Calibri" w:cs="Calibri"/>
          <w:color w:val="073763"/>
          <w:sz w:val="24"/>
          <w:szCs w:val="24"/>
        </w:rPr>
      </w:pPr>
      <w:r>
        <w:rPr>
          <w:rFonts w:ascii="Calibri" w:eastAsia="Calibri" w:hAnsi="Calibri" w:cs="Calibri"/>
          <w:b/>
          <w:color w:val="073763"/>
          <w:sz w:val="24"/>
          <w:szCs w:val="24"/>
        </w:rPr>
        <w:t>Program completion</w:t>
      </w:r>
    </w:p>
    <w:p w14:paraId="0E8E66D9" w14:textId="77777777" w:rsidR="000112DC" w:rsidRDefault="000112DC" w:rsidP="000112DC">
      <w:pPr>
        <w:numPr>
          <w:ilvl w:val="0"/>
          <w:numId w:val="6"/>
        </w:numPr>
        <w:rPr>
          <w:rFonts w:ascii="Calibri" w:eastAsia="Calibri" w:hAnsi="Calibri" w:cs="Calibri"/>
          <w:color w:val="073763"/>
          <w:sz w:val="24"/>
          <w:szCs w:val="24"/>
        </w:rPr>
      </w:pPr>
      <w:r>
        <w:rPr>
          <w:rFonts w:ascii="Calibri" w:eastAsia="Calibri" w:hAnsi="Calibri" w:cs="Calibri"/>
          <w:b/>
          <w:color w:val="073763"/>
          <w:sz w:val="24"/>
          <w:szCs w:val="24"/>
        </w:rPr>
        <w:t xml:space="preserve">Intentional and pronounced focus on DEI </w:t>
      </w:r>
      <w:r>
        <w:rPr>
          <w:rFonts w:ascii="Calibri" w:eastAsia="Calibri" w:hAnsi="Calibri" w:cs="Calibri"/>
          <w:color w:val="073763"/>
          <w:sz w:val="24"/>
          <w:szCs w:val="24"/>
        </w:rPr>
        <w:t>(increased recruitment of historically underserved populations)</w:t>
      </w:r>
    </w:p>
    <w:p w14:paraId="080C54D9" w14:textId="77777777" w:rsidR="000112DC" w:rsidRDefault="000112DC" w:rsidP="000112DC">
      <w:pPr>
        <w:numPr>
          <w:ilvl w:val="0"/>
          <w:numId w:val="6"/>
        </w:numPr>
        <w:rPr>
          <w:rFonts w:ascii="Calibri" w:eastAsia="Calibri" w:hAnsi="Calibri" w:cs="Calibri"/>
          <w:color w:val="073763"/>
          <w:sz w:val="24"/>
          <w:szCs w:val="24"/>
        </w:rPr>
      </w:pPr>
      <w:r>
        <w:rPr>
          <w:rFonts w:ascii="Calibri" w:eastAsia="Calibri" w:hAnsi="Calibri" w:cs="Calibri"/>
          <w:b/>
          <w:color w:val="073763"/>
          <w:sz w:val="24"/>
          <w:szCs w:val="24"/>
        </w:rPr>
        <w:t>Incorporation of Essential Skills Training</w:t>
      </w:r>
      <w:r>
        <w:rPr>
          <w:rFonts w:ascii="Calibri" w:eastAsia="Calibri" w:hAnsi="Calibri" w:cs="Calibri"/>
          <w:color w:val="073763"/>
          <w:sz w:val="24"/>
          <w:szCs w:val="24"/>
        </w:rPr>
        <w:t xml:space="preserve"> (Essential Employability Qualities/EEQs)</w:t>
      </w:r>
    </w:p>
    <w:p w14:paraId="5C1FBD48" w14:textId="77777777" w:rsidR="000112DC" w:rsidRDefault="000112DC" w:rsidP="000112DC">
      <w:pPr>
        <w:numPr>
          <w:ilvl w:val="0"/>
          <w:numId w:val="6"/>
        </w:numPr>
        <w:rPr>
          <w:rFonts w:ascii="Calibri" w:eastAsia="Calibri" w:hAnsi="Calibri" w:cs="Calibri"/>
          <w:b/>
          <w:color w:val="073763"/>
          <w:sz w:val="24"/>
          <w:szCs w:val="24"/>
        </w:rPr>
      </w:pPr>
      <w:r>
        <w:rPr>
          <w:rFonts w:ascii="Calibri" w:eastAsia="Calibri" w:hAnsi="Calibri" w:cs="Calibri"/>
          <w:b/>
          <w:color w:val="073763"/>
          <w:sz w:val="24"/>
          <w:szCs w:val="24"/>
        </w:rPr>
        <w:t>Cross-industry and/or multi-discipline collaboration</w:t>
      </w:r>
    </w:p>
    <w:p w14:paraId="233DCDE6" w14:textId="01E6B3C8" w:rsidR="000112DC" w:rsidRDefault="000112DC">
      <w:pPr>
        <w:rPr>
          <w:rFonts w:ascii="Calibri" w:eastAsia="Calibri" w:hAnsi="Calibri" w:cs="Calibri"/>
          <w:color w:val="073763"/>
          <w:sz w:val="24"/>
          <w:szCs w:val="24"/>
        </w:rPr>
      </w:pPr>
    </w:p>
    <w:p w14:paraId="0A8BC3FF" w14:textId="32F3A16C" w:rsidR="000112DC" w:rsidRDefault="000112DC">
      <w:pPr>
        <w:rPr>
          <w:rFonts w:ascii="Calibri" w:eastAsia="Calibri" w:hAnsi="Calibri" w:cs="Calibri"/>
          <w:color w:val="073763"/>
          <w:sz w:val="24"/>
          <w:szCs w:val="24"/>
        </w:rPr>
      </w:pPr>
      <w:r>
        <w:pict w14:anchorId="1D82834B">
          <v:rect id="_x0000_i1030" style="width:0;height:1.5pt" o:hralign="center" o:hrstd="t" o:hr="t" fillcolor="#a0a0a0" stroked="f"/>
        </w:pict>
      </w:r>
    </w:p>
    <w:p w14:paraId="3BCBCA93" w14:textId="77777777" w:rsidR="0093097D" w:rsidRDefault="0093097D">
      <w:pPr>
        <w:rPr>
          <w:rFonts w:ascii="Calibri" w:eastAsia="Calibri" w:hAnsi="Calibri" w:cs="Calibri"/>
          <w:color w:val="073763"/>
          <w:sz w:val="24"/>
          <w:szCs w:val="24"/>
        </w:rPr>
      </w:pPr>
    </w:p>
    <w:p w14:paraId="14272D5E" w14:textId="74952510" w:rsidR="0093097D" w:rsidRDefault="001B4E9E">
      <w:pPr>
        <w:rPr>
          <w:rFonts w:ascii="Montserrat" w:eastAsia="Montserrat" w:hAnsi="Montserrat" w:cs="Montserrat"/>
          <w:b/>
          <w:color w:val="508686"/>
          <w:sz w:val="24"/>
          <w:szCs w:val="24"/>
        </w:rPr>
      </w:pPr>
      <w:r>
        <w:rPr>
          <w:rFonts w:ascii="Montserrat" w:eastAsia="Montserrat" w:hAnsi="Montserrat" w:cs="Montserrat"/>
          <w:b/>
          <w:color w:val="508686"/>
          <w:sz w:val="24"/>
          <w:szCs w:val="24"/>
        </w:rPr>
        <w:t xml:space="preserve">Section </w:t>
      </w:r>
      <w:r w:rsidR="000112DC">
        <w:rPr>
          <w:rFonts w:ascii="Montserrat" w:eastAsia="Montserrat" w:hAnsi="Montserrat" w:cs="Montserrat"/>
          <w:b/>
          <w:color w:val="508686"/>
          <w:sz w:val="24"/>
          <w:szCs w:val="24"/>
        </w:rPr>
        <w:t>2</w:t>
      </w:r>
      <w:r>
        <w:rPr>
          <w:rFonts w:ascii="Montserrat" w:eastAsia="Montserrat" w:hAnsi="Montserrat" w:cs="Montserrat"/>
          <w:b/>
          <w:color w:val="508686"/>
          <w:sz w:val="24"/>
          <w:szCs w:val="24"/>
        </w:rPr>
        <w:t xml:space="preserve">: General Student Success </w:t>
      </w:r>
    </w:p>
    <w:p w14:paraId="3E0418F5" w14:textId="77777777" w:rsidR="0093097D" w:rsidRDefault="0093097D">
      <w:pPr>
        <w:rPr>
          <w:rFonts w:ascii="Calibri" w:eastAsia="Calibri" w:hAnsi="Calibri" w:cs="Calibri"/>
          <w:color w:val="475577"/>
          <w:sz w:val="24"/>
          <w:szCs w:val="24"/>
        </w:rPr>
      </w:pPr>
    </w:p>
    <w:p w14:paraId="3E3E567B" w14:textId="77777777" w:rsidR="0093097D" w:rsidRDefault="001B4E9E">
      <w:pPr>
        <w:rPr>
          <w:rFonts w:ascii="Calibri" w:eastAsia="Calibri" w:hAnsi="Calibri" w:cs="Calibri"/>
          <w:color w:val="073763"/>
          <w:sz w:val="24"/>
          <w:szCs w:val="24"/>
        </w:rPr>
      </w:pPr>
      <w:r>
        <w:rPr>
          <w:rFonts w:ascii="Calibri" w:eastAsia="Calibri" w:hAnsi="Calibri" w:cs="Calibri"/>
          <w:color w:val="073763"/>
          <w:sz w:val="24"/>
          <w:szCs w:val="24"/>
        </w:rPr>
        <w:t xml:space="preserve">Assesses the processes that are most likely to lead to positive student outcomes. </w:t>
      </w:r>
    </w:p>
    <w:p w14:paraId="7888809A" w14:textId="77777777" w:rsidR="0093097D" w:rsidRDefault="0093097D">
      <w:pPr>
        <w:rPr>
          <w:rFonts w:ascii="Calibri" w:eastAsia="Calibri" w:hAnsi="Calibri" w:cs="Calibri"/>
          <w:color w:val="073763"/>
          <w:sz w:val="24"/>
          <w:szCs w:val="24"/>
        </w:rPr>
      </w:pPr>
    </w:p>
    <w:p w14:paraId="27BA7E92" w14:textId="797C62E3" w:rsidR="0093097D" w:rsidRDefault="000112DC">
      <w:pPr>
        <w:rPr>
          <w:rFonts w:ascii="Montserrat" w:eastAsia="Montserrat" w:hAnsi="Montserrat" w:cs="Montserrat"/>
          <w:b/>
          <w:color w:val="073763"/>
        </w:rPr>
      </w:pPr>
      <w:r>
        <w:rPr>
          <w:rFonts w:ascii="Montserrat" w:eastAsia="Montserrat" w:hAnsi="Montserrat" w:cs="Montserrat"/>
          <w:b/>
          <w:color w:val="073763"/>
        </w:rPr>
        <w:t>2</w:t>
      </w:r>
      <w:r w:rsidR="001B4E9E">
        <w:rPr>
          <w:rFonts w:ascii="Montserrat" w:eastAsia="Montserrat" w:hAnsi="Montserrat" w:cs="Montserrat"/>
          <w:b/>
          <w:color w:val="073763"/>
        </w:rPr>
        <w:t xml:space="preserve">.A The enrollment/registration process is navigable </w:t>
      </w:r>
    </w:p>
    <w:p w14:paraId="38966CCC"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If available, please provide a link to the online course registration. Evaluators will log on to experience registration. </w:t>
      </w:r>
    </w:p>
    <w:p w14:paraId="7DD8AC11"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lastRenderedPageBreak/>
        <w:t>Please describe any/all action being taken to ensure enrollment/registration process is accessible, easy, and safe.</w:t>
      </w:r>
    </w:p>
    <w:p w14:paraId="7C4DFFD5" w14:textId="77777777" w:rsidR="0093097D" w:rsidRDefault="0093097D">
      <w:pPr>
        <w:spacing w:before="120"/>
        <w:rPr>
          <w:rFonts w:ascii="Calibri" w:eastAsia="Calibri" w:hAnsi="Calibri" w:cs="Calibri"/>
          <w:color w:val="073763"/>
          <w:sz w:val="24"/>
          <w:szCs w:val="24"/>
          <w:shd w:val="clear" w:color="auto" w:fill="F4CCCC"/>
        </w:rPr>
      </w:pPr>
    </w:p>
    <w:p w14:paraId="575C91BA" w14:textId="4C9363E6" w:rsidR="0093097D" w:rsidRDefault="000112DC">
      <w:pPr>
        <w:rPr>
          <w:rFonts w:ascii="Montserrat" w:eastAsia="Montserrat" w:hAnsi="Montserrat" w:cs="Montserrat"/>
          <w:b/>
          <w:color w:val="073763"/>
        </w:rPr>
      </w:pPr>
      <w:r>
        <w:rPr>
          <w:rFonts w:ascii="Montserrat" w:eastAsia="Montserrat" w:hAnsi="Montserrat" w:cs="Montserrat"/>
          <w:b/>
          <w:color w:val="073763"/>
        </w:rPr>
        <w:t>2</w:t>
      </w:r>
      <w:r w:rsidR="001B4E9E">
        <w:rPr>
          <w:rFonts w:ascii="Montserrat" w:eastAsia="Montserrat" w:hAnsi="Montserrat" w:cs="Montserrat"/>
          <w:b/>
          <w:color w:val="073763"/>
        </w:rPr>
        <w:t>.B The course delivery method is appropriate and effective for the students and the subject matter</w:t>
      </w:r>
    </w:p>
    <w:p w14:paraId="154F7672"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Please state whether course delivery is synchronous, asynchronous, on-site, or a blend? (If a blend, please specify.) </w:t>
      </w:r>
    </w:p>
    <w:p w14:paraId="247FC025"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Please share why this type of course delivery was chosen and why it is best for the particular course and program. Please share any/all research that was done or included to determine scheduling. </w:t>
      </w:r>
    </w:p>
    <w:p w14:paraId="53FAFEEB" w14:textId="77777777" w:rsidR="0093097D" w:rsidRDefault="0093097D">
      <w:pPr>
        <w:spacing w:before="120"/>
        <w:rPr>
          <w:rFonts w:ascii="Calibri" w:eastAsia="Calibri" w:hAnsi="Calibri" w:cs="Calibri"/>
          <w:color w:val="073763"/>
          <w:sz w:val="24"/>
          <w:szCs w:val="24"/>
          <w:shd w:val="clear" w:color="auto" w:fill="F4CCCC"/>
        </w:rPr>
      </w:pPr>
    </w:p>
    <w:p w14:paraId="5F124F0B" w14:textId="4C6A5026" w:rsidR="0093097D" w:rsidRDefault="000112DC">
      <w:pPr>
        <w:rPr>
          <w:rFonts w:ascii="Montserrat" w:eastAsia="Montserrat" w:hAnsi="Montserrat" w:cs="Montserrat"/>
          <w:b/>
          <w:color w:val="073763"/>
        </w:rPr>
      </w:pPr>
      <w:r>
        <w:rPr>
          <w:rFonts w:ascii="Montserrat" w:eastAsia="Montserrat" w:hAnsi="Montserrat" w:cs="Montserrat"/>
          <w:b/>
          <w:color w:val="073763"/>
        </w:rPr>
        <w:t>2</w:t>
      </w:r>
      <w:r w:rsidR="001B4E9E">
        <w:rPr>
          <w:rFonts w:ascii="Montserrat" w:eastAsia="Montserrat" w:hAnsi="Montserrat" w:cs="Montserrat"/>
          <w:b/>
          <w:color w:val="073763"/>
        </w:rPr>
        <w:t>.C The course schedule accommodates working adults and non-traditional students</w:t>
      </w:r>
    </w:p>
    <w:p w14:paraId="5C6F3262"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Provide links to, or documentation of, the course schedule (use Dropbox folder provided for documents)</w:t>
      </w:r>
    </w:p>
    <w:p w14:paraId="30ECCE31"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Share how this course schedule accommodates working adults and non-traditional students. </w:t>
      </w:r>
    </w:p>
    <w:p w14:paraId="07AEF98F"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Share any/all research that was done or included to determine scheduling. </w:t>
      </w:r>
      <w:r>
        <w:rPr>
          <w:rFonts w:ascii="Calibri" w:eastAsia="Calibri" w:hAnsi="Calibri" w:cs="Calibri"/>
          <w:color w:val="073763"/>
          <w:sz w:val="24"/>
          <w:szCs w:val="24"/>
        </w:rPr>
        <w:br/>
      </w:r>
    </w:p>
    <w:p w14:paraId="5EA88890" w14:textId="607C9E8C" w:rsidR="0093097D" w:rsidRDefault="000112DC">
      <w:pPr>
        <w:rPr>
          <w:rFonts w:ascii="Montserrat" w:eastAsia="Montserrat" w:hAnsi="Montserrat" w:cs="Montserrat"/>
          <w:b/>
          <w:color w:val="073763"/>
        </w:rPr>
      </w:pPr>
      <w:r>
        <w:rPr>
          <w:rFonts w:ascii="Montserrat" w:eastAsia="Montserrat" w:hAnsi="Montserrat" w:cs="Montserrat"/>
          <w:b/>
          <w:color w:val="073763"/>
        </w:rPr>
        <w:t>2</w:t>
      </w:r>
      <w:r w:rsidR="001B4E9E">
        <w:rPr>
          <w:rFonts w:ascii="Montserrat" w:eastAsia="Montserrat" w:hAnsi="Montserrat" w:cs="Montserrat"/>
          <w:b/>
          <w:color w:val="073763"/>
        </w:rPr>
        <w:t>.D Students are actively engaged in course activities</w:t>
      </w:r>
    </w:p>
    <w:p w14:paraId="028BDD33"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Share how students </w:t>
      </w:r>
      <w:r>
        <w:rPr>
          <w:rFonts w:ascii="Calibri" w:eastAsia="Calibri" w:hAnsi="Calibri" w:cs="Calibri"/>
          <w:i/>
          <w:color w:val="073763"/>
          <w:sz w:val="24"/>
          <w:szCs w:val="24"/>
        </w:rPr>
        <w:t xml:space="preserve">actively </w:t>
      </w:r>
      <w:r>
        <w:rPr>
          <w:rFonts w:ascii="Calibri" w:eastAsia="Calibri" w:hAnsi="Calibri" w:cs="Calibri"/>
          <w:color w:val="073763"/>
          <w:sz w:val="24"/>
          <w:szCs w:val="24"/>
        </w:rPr>
        <w:t xml:space="preserve">participate in class (and in extracurricular activities, if any). Please be as specific as possible, with concrete examples. </w:t>
      </w:r>
    </w:p>
    <w:p w14:paraId="4AB19BAF"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Indicate how students self-assess, build, prove, and showcase their personal effectiveness, academic and workplace competencies. </w:t>
      </w:r>
    </w:p>
    <w:p w14:paraId="1AAE5E39"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Share how the program incorporates work-based learning opportunities and work-relevant content.</w:t>
      </w:r>
    </w:p>
    <w:p w14:paraId="2E616C6D" w14:textId="77777777" w:rsidR="0093097D" w:rsidRDefault="0093097D">
      <w:pPr>
        <w:spacing w:before="120"/>
        <w:ind w:left="720"/>
        <w:rPr>
          <w:rFonts w:ascii="Calibri" w:eastAsia="Calibri" w:hAnsi="Calibri" w:cs="Calibri"/>
          <w:color w:val="073763"/>
          <w:sz w:val="24"/>
          <w:szCs w:val="24"/>
        </w:rPr>
      </w:pPr>
    </w:p>
    <w:p w14:paraId="6A896285" w14:textId="244D29D3" w:rsidR="0093097D" w:rsidRDefault="000112DC">
      <w:pPr>
        <w:rPr>
          <w:rFonts w:ascii="Calibri" w:eastAsia="Calibri" w:hAnsi="Calibri" w:cs="Calibri"/>
          <w:color w:val="073763"/>
          <w:sz w:val="24"/>
          <w:szCs w:val="24"/>
          <w:shd w:val="clear" w:color="auto" w:fill="D0E0E3"/>
        </w:rPr>
      </w:pPr>
      <w:r>
        <w:rPr>
          <w:rFonts w:ascii="Montserrat" w:eastAsia="Montserrat" w:hAnsi="Montserrat" w:cs="Montserrat"/>
          <w:b/>
          <w:color w:val="073763"/>
        </w:rPr>
        <w:t>2</w:t>
      </w:r>
      <w:r w:rsidR="001B4E9E">
        <w:rPr>
          <w:rFonts w:ascii="Montserrat" w:eastAsia="Montserrat" w:hAnsi="Montserrat" w:cs="Montserrat"/>
          <w:b/>
          <w:color w:val="073763"/>
        </w:rPr>
        <w:t>.E Procedures are in place to check-in with students and keep them connected and focused</w:t>
      </w:r>
    </w:p>
    <w:p w14:paraId="339568C0"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Describe how the program ensures that its student services: (a) meet the needs of students requiring additional instructional support and (b) address the varying levels of ability, age, background, prior education and work experience of its students.</w:t>
      </w:r>
    </w:p>
    <w:p w14:paraId="05E05ED4"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Describe the procedures in place to ensure students feel connected to the course/program and stay directed and focused.  </w:t>
      </w:r>
    </w:p>
    <w:p w14:paraId="0BA28CA9"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lastRenderedPageBreak/>
        <w:t>Describe the types of integrated support services and procedures provided during the program.</w:t>
      </w:r>
    </w:p>
    <w:p w14:paraId="75FAF839"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Are procedures in place that guide instructors to take note of those students who are not participating as actively as others and explore the reasons? </w:t>
      </w:r>
      <w:r>
        <w:rPr>
          <w:rFonts w:ascii="Calibri" w:eastAsia="Calibri" w:hAnsi="Calibri" w:cs="Calibri"/>
          <w:color w:val="073763"/>
          <w:sz w:val="24"/>
          <w:szCs w:val="24"/>
        </w:rPr>
        <w:br/>
      </w:r>
    </w:p>
    <w:p w14:paraId="381191D4" w14:textId="77777777" w:rsidR="0093097D" w:rsidRDefault="0093097D">
      <w:pPr>
        <w:rPr>
          <w:rFonts w:ascii="Montserrat" w:eastAsia="Montserrat" w:hAnsi="Montserrat" w:cs="Montserrat"/>
          <w:b/>
          <w:color w:val="508686"/>
          <w:sz w:val="24"/>
          <w:szCs w:val="24"/>
        </w:rPr>
      </w:pPr>
    </w:p>
    <w:p w14:paraId="151433E1" w14:textId="77777777" w:rsidR="0093097D" w:rsidRDefault="009B25E1">
      <w:pPr>
        <w:rPr>
          <w:rFonts w:ascii="Montserrat" w:eastAsia="Montserrat" w:hAnsi="Montserrat" w:cs="Montserrat"/>
          <w:b/>
          <w:color w:val="508686"/>
          <w:sz w:val="24"/>
          <w:szCs w:val="24"/>
        </w:rPr>
      </w:pPr>
      <w:r>
        <w:pict w14:anchorId="7E751BB4">
          <v:rect id="_x0000_i1026" style="width:0;height:1.5pt" o:hralign="center" o:hrstd="t" o:hr="t" fillcolor="#a0a0a0" stroked="f"/>
        </w:pict>
      </w:r>
    </w:p>
    <w:p w14:paraId="43170B9D" w14:textId="77777777" w:rsidR="0093097D" w:rsidRDefault="0093097D">
      <w:pPr>
        <w:rPr>
          <w:rFonts w:ascii="Montserrat" w:eastAsia="Montserrat" w:hAnsi="Montserrat" w:cs="Montserrat"/>
          <w:b/>
          <w:color w:val="508686"/>
          <w:sz w:val="24"/>
          <w:szCs w:val="24"/>
        </w:rPr>
      </w:pPr>
    </w:p>
    <w:p w14:paraId="66256DCF" w14:textId="77777777" w:rsidR="0093097D" w:rsidRDefault="0093097D">
      <w:pPr>
        <w:rPr>
          <w:rFonts w:ascii="Montserrat" w:eastAsia="Montserrat" w:hAnsi="Montserrat" w:cs="Montserrat"/>
          <w:b/>
          <w:color w:val="508686"/>
          <w:sz w:val="24"/>
          <w:szCs w:val="24"/>
        </w:rPr>
      </w:pPr>
    </w:p>
    <w:p w14:paraId="44F28DFE" w14:textId="214AEF75" w:rsidR="0093097D" w:rsidRDefault="001B4E9E">
      <w:pPr>
        <w:rPr>
          <w:rFonts w:ascii="Montserrat" w:eastAsia="Montserrat" w:hAnsi="Montserrat" w:cs="Montserrat"/>
          <w:b/>
          <w:color w:val="508686"/>
          <w:sz w:val="24"/>
          <w:szCs w:val="24"/>
        </w:rPr>
      </w:pPr>
      <w:r>
        <w:rPr>
          <w:rFonts w:ascii="Montserrat" w:eastAsia="Montserrat" w:hAnsi="Montserrat" w:cs="Montserrat"/>
          <w:b/>
          <w:color w:val="508686"/>
          <w:sz w:val="24"/>
          <w:szCs w:val="24"/>
        </w:rPr>
        <w:t xml:space="preserve">Section </w:t>
      </w:r>
      <w:r w:rsidR="000112DC">
        <w:rPr>
          <w:rFonts w:ascii="Montserrat" w:eastAsia="Montserrat" w:hAnsi="Montserrat" w:cs="Montserrat"/>
          <w:b/>
          <w:color w:val="508686"/>
          <w:sz w:val="24"/>
          <w:szCs w:val="24"/>
        </w:rPr>
        <w:t>3</w:t>
      </w:r>
      <w:r>
        <w:rPr>
          <w:rFonts w:ascii="Montserrat" w:eastAsia="Montserrat" w:hAnsi="Montserrat" w:cs="Montserrat"/>
          <w:b/>
          <w:color w:val="508686"/>
          <w:sz w:val="24"/>
          <w:szCs w:val="24"/>
        </w:rPr>
        <w:t>: Student Competency Preparation</w:t>
      </w:r>
    </w:p>
    <w:p w14:paraId="283E236A" w14:textId="77777777" w:rsidR="0093097D" w:rsidRDefault="0093097D">
      <w:pPr>
        <w:rPr>
          <w:rFonts w:ascii="Calibri" w:eastAsia="Calibri" w:hAnsi="Calibri" w:cs="Calibri"/>
          <w:color w:val="475577"/>
          <w:sz w:val="24"/>
          <w:szCs w:val="24"/>
        </w:rPr>
      </w:pPr>
    </w:p>
    <w:p w14:paraId="72E160B0" w14:textId="77777777" w:rsidR="0093097D" w:rsidRDefault="001B4E9E">
      <w:pPr>
        <w:rPr>
          <w:rFonts w:ascii="Calibri" w:eastAsia="Calibri" w:hAnsi="Calibri" w:cs="Calibri"/>
          <w:color w:val="073763"/>
          <w:sz w:val="24"/>
          <w:szCs w:val="24"/>
        </w:rPr>
      </w:pPr>
      <w:r>
        <w:rPr>
          <w:rFonts w:ascii="Calibri" w:eastAsia="Calibri" w:hAnsi="Calibri" w:cs="Calibri"/>
          <w:color w:val="073763"/>
          <w:sz w:val="24"/>
          <w:szCs w:val="24"/>
        </w:rPr>
        <w:t xml:space="preserve">Addresses students’ preparation in regard to the personal effectiveness, academic, workplace, and technical competencies identified for its industry. </w:t>
      </w:r>
    </w:p>
    <w:p w14:paraId="4B472F35" w14:textId="77777777" w:rsidR="0093097D" w:rsidRDefault="0093097D">
      <w:pPr>
        <w:rPr>
          <w:rFonts w:ascii="Calibri" w:eastAsia="Calibri" w:hAnsi="Calibri" w:cs="Calibri"/>
          <w:color w:val="073763"/>
          <w:sz w:val="24"/>
          <w:szCs w:val="24"/>
        </w:rPr>
      </w:pPr>
    </w:p>
    <w:p w14:paraId="04EAD40E" w14:textId="3DB37141" w:rsidR="0093097D" w:rsidRDefault="000112DC">
      <w:pPr>
        <w:rPr>
          <w:rFonts w:ascii="Montserrat" w:eastAsia="Montserrat" w:hAnsi="Montserrat" w:cs="Montserrat"/>
          <w:b/>
          <w:color w:val="073763"/>
        </w:rPr>
      </w:pPr>
      <w:r>
        <w:rPr>
          <w:rFonts w:ascii="Montserrat" w:eastAsia="Montserrat" w:hAnsi="Montserrat" w:cs="Montserrat"/>
          <w:b/>
          <w:color w:val="073763"/>
        </w:rPr>
        <w:t>3</w:t>
      </w:r>
      <w:r w:rsidR="001B4E9E">
        <w:rPr>
          <w:rFonts w:ascii="Montserrat" w:eastAsia="Montserrat" w:hAnsi="Montserrat" w:cs="Montserrat"/>
          <w:b/>
          <w:color w:val="073763"/>
        </w:rPr>
        <w:t>.A The program addresses and develops each grouping of the industry identified competencies</w:t>
      </w:r>
    </w:p>
    <w:p w14:paraId="3FD5E1B8" w14:textId="77777777" w:rsidR="0093097D" w:rsidRDefault="001B4E9E">
      <w:pPr>
        <w:numPr>
          <w:ilvl w:val="0"/>
          <w:numId w:val="3"/>
        </w:numPr>
        <w:spacing w:before="120"/>
        <w:rPr>
          <w:rFonts w:ascii="Calibri" w:eastAsia="Calibri" w:hAnsi="Calibri" w:cs="Calibri"/>
          <w:sz w:val="24"/>
          <w:szCs w:val="24"/>
        </w:rPr>
      </w:pPr>
      <w:r>
        <w:rPr>
          <w:rFonts w:ascii="Calibri" w:eastAsia="Calibri" w:hAnsi="Calibri" w:cs="Calibri"/>
          <w:color w:val="073763"/>
          <w:sz w:val="24"/>
          <w:szCs w:val="24"/>
        </w:rPr>
        <w:t>In the</w:t>
      </w:r>
      <w:r>
        <w:rPr>
          <w:rFonts w:ascii="Calibri" w:eastAsia="Calibri" w:hAnsi="Calibri" w:cs="Calibri"/>
          <w:b/>
          <w:color w:val="073763"/>
          <w:sz w:val="24"/>
          <w:szCs w:val="24"/>
        </w:rPr>
        <w:t xml:space="preserve"> competency mapping spreadsheets </w:t>
      </w:r>
      <w:r>
        <w:rPr>
          <w:rFonts w:ascii="Calibri" w:eastAsia="Calibri" w:hAnsi="Calibri" w:cs="Calibri"/>
          <w:color w:val="073763"/>
          <w:sz w:val="24"/>
          <w:szCs w:val="24"/>
        </w:rPr>
        <w:t>(available on the participant portal for each competency identified by the employer partner for the targeted occupation), please make a brief note about where in course outcomes / assignments / activities the various competencies are addressed.  (Please use Dropbox folder to submit).</w:t>
      </w:r>
      <w:r>
        <w:rPr>
          <w:rFonts w:ascii="Calibri" w:eastAsia="Calibri" w:hAnsi="Calibri" w:cs="Calibri"/>
          <w:color w:val="073763"/>
          <w:sz w:val="24"/>
          <w:szCs w:val="24"/>
        </w:rPr>
        <w:br/>
      </w:r>
    </w:p>
    <w:p w14:paraId="0B41385F" w14:textId="77777777" w:rsidR="0093097D" w:rsidRDefault="001B4E9E">
      <w:pPr>
        <w:numPr>
          <w:ilvl w:val="0"/>
          <w:numId w:val="3"/>
        </w:numPr>
        <w:rPr>
          <w:rFonts w:ascii="Calibri" w:eastAsia="Calibri" w:hAnsi="Calibri" w:cs="Calibri"/>
          <w:color w:val="073763"/>
          <w:sz w:val="24"/>
          <w:szCs w:val="24"/>
        </w:rPr>
      </w:pPr>
      <w:r>
        <w:rPr>
          <w:rFonts w:ascii="Calibri" w:eastAsia="Calibri" w:hAnsi="Calibri" w:cs="Calibri"/>
          <w:b/>
          <w:color w:val="073763"/>
          <w:sz w:val="24"/>
          <w:szCs w:val="24"/>
        </w:rPr>
        <w:t>Additionally</w:t>
      </w:r>
      <w:r>
        <w:rPr>
          <w:rFonts w:ascii="Calibri" w:eastAsia="Calibri" w:hAnsi="Calibri" w:cs="Calibri"/>
          <w:color w:val="073763"/>
          <w:sz w:val="24"/>
          <w:szCs w:val="24"/>
        </w:rPr>
        <w:t>, please provide a context statement and additional detail for each set of competencies that expounds upon the curriculum map and sets forth explanations for the most significant competency development. Please address each of the below:</w:t>
      </w:r>
    </w:p>
    <w:p w14:paraId="601C56E6" w14:textId="77777777" w:rsidR="0093097D" w:rsidRDefault="001B4E9E">
      <w:pPr>
        <w:numPr>
          <w:ilvl w:val="0"/>
          <w:numId w:val="1"/>
        </w:numPr>
        <w:spacing w:before="120"/>
        <w:ind w:left="1440"/>
        <w:rPr>
          <w:rFonts w:ascii="Calibri" w:eastAsia="Calibri" w:hAnsi="Calibri" w:cs="Calibri"/>
          <w:color w:val="073763"/>
          <w:sz w:val="24"/>
          <w:szCs w:val="24"/>
        </w:rPr>
      </w:pPr>
      <w:r>
        <w:rPr>
          <w:rFonts w:ascii="Calibri" w:eastAsia="Calibri" w:hAnsi="Calibri" w:cs="Calibri"/>
          <w:color w:val="073763"/>
          <w:sz w:val="24"/>
          <w:szCs w:val="24"/>
        </w:rPr>
        <w:t>Personal Effectiveness Competencies</w:t>
      </w:r>
    </w:p>
    <w:p w14:paraId="3A3E8CD9" w14:textId="77777777" w:rsidR="0093097D" w:rsidRDefault="001B4E9E">
      <w:pPr>
        <w:numPr>
          <w:ilvl w:val="0"/>
          <w:numId w:val="1"/>
        </w:numPr>
        <w:spacing w:before="120"/>
        <w:ind w:left="1440"/>
        <w:rPr>
          <w:rFonts w:ascii="Montserrat" w:eastAsia="Montserrat" w:hAnsi="Montserrat" w:cs="Montserrat"/>
          <w:color w:val="073763"/>
          <w:sz w:val="24"/>
          <w:szCs w:val="24"/>
        </w:rPr>
      </w:pPr>
      <w:r>
        <w:rPr>
          <w:rFonts w:ascii="Calibri" w:eastAsia="Calibri" w:hAnsi="Calibri" w:cs="Calibri"/>
          <w:color w:val="073763"/>
          <w:sz w:val="24"/>
          <w:szCs w:val="24"/>
        </w:rPr>
        <w:t>Academic Competencies</w:t>
      </w:r>
    </w:p>
    <w:p w14:paraId="0CAE2BC4" w14:textId="77777777" w:rsidR="0093097D" w:rsidRDefault="001B4E9E">
      <w:pPr>
        <w:numPr>
          <w:ilvl w:val="0"/>
          <w:numId w:val="1"/>
        </w:numPr>
        <w:spacing w:before="120"/>
        <w:ind w:left="1440"/>
        <w:rPr>
          <w:rFonts w:ascii="Calibri" w:eastAsia="Calibri" w:hAnsi="Calibri" w:cs="Calibri"/>
          <w:color w:val="073763"/>
          <w:sz w:val="24"/>
          <w:szCs w:val="24"/>
        </w:rPr>
      </w:pPr>
      <w:r>
        <w:rPr>
          <w:rFonts w:ascii="Calibri" w:eastAsia="Calibri" w:hAnsi="Calibri" w:cs="Calibri"/>
          <w:color w:val="073763"/>
          <w:sz w:val="24"/>
          <w:szCs w:val="24"/>
        </w:rPr>
        <w:t>Workplace Competencies</w:t>
      </w:r>
    </w:p>
    <w:p w14:paraId="10D1A3E5" w14:textId="77777777" w:rsidR="0093097D" w:rsidRDefault="001B4E9E">
      <w:pPr>
        <w:numPr>
          <w:ilvl w:val="0"/>
          <w:numId w:val="1"/>
        </w:numPr>
        <w:spacing w:before="120"/>
        <w:ind w:left="1440"/>
        <w:rPr>
          <w:rFonts w:ascii="Calibri" w:eastAsia="Calibri" w:hAnsi="Calibri" w:cs="Calibri"/>
          <w:color w:val="073763"/>
          <w:sz w:val="24"/>
          <w:szCs w:val="24"/>
        </w:rPr>
      </w:pPr>
      <w:r>
        <w:rPr>
          <w:rFonts w:ascii="Calibri" w:eastAsia="Calibri" w:hAnsi="Calibri" w:cs="Calibri"/>
          <w:color w:val="073763"/>
          <w:sz w:val="24"/>
          <w:szCs w:val="24"/>
        </w:rPr>
        <w:t>Technical Competencies</w:t>
      </w:r>
    </w:p>
    <w:p w14:paraId="558949AE" w14:textId="77777777" w:rsidR="0093097D" w:rsidRDefault="0093097D">
      <w:pPr>
        <w:spacing w:before="120"/>
        <w:rPr>
          <w:rFonts w:ascii="Montserrat" w:eastAsia="Montserrat" w:hAnsi="Montserrat" w:cs="Montserrat"/>
          <w:b/>
          <w:color w:val="455A64"/>
        </w:rPr>
      </w:pPr>
    </w:p>
    <w:p w14:paraId="0EDC689D" w14:textId="08C89F69" w:rsidR="0093097D" w:rsidRDefault="000112DC">
      <w:pPr>
        <w:rPr>
          <w:rFonts w:ascii="Montserrat" w:eastAsia="Montserrat" w:hAnsi="Montserrat" w:cs="Montserrat"/>
          <w:b/>
          <w:color w:val="073763"/>
        </w:rPr>
      </w:pPr>
      <w:r>
        <w:rPr>
          <w:rFonts w:ascii="Montserrat" w:eastAsia="Montserrat" w:hAnsi="Montserrat" w:cs="Montserrat"/>
          <w:b/>
          <w:color w:val="073763"/>
        </w:rPr>
        <w:t>3</w:t>
      </w:r>
      <w:r w:rsidR="001B4E9E">
        <w:rPr>
          <w:rFonts w:ascii="Montserrat" w:eastAsia="Montserrat" w:hAnsi="Montserrat" w:cs="Montserrat"/>
          <w:b/>
          <w:color w:val="073763"/>
        </w:rPr>
        <w:t>.B  The program articulates the proficiencies to students</w:t>
      </w:r>
    </w:p>
    <w:p w14:paraId="38A5FEB1" w14:textId="77777777" w:rsidR="0093097D" w:rsidRDefault="001B4E9E">
      <w:pPr>
        <w:numPr>
          <w:ilvl w:val="0"/>
          <w:numId w:val="5"/>
        </w:numPr>
        <w:spacing w:before="240"/>
        <w:rPr>
          <w:rFonts w:ascii="Calibri" w:eastAsia="Calibri" w:hAnsi="Calibri" w:cs="Calibri"/>
          <w:color w:val="073763"/>
          <w:sz w:val="24"/>
          <w:szCs w:val="24"/>
        </w:rPr>
      </w:pPr>
      <w:r>
        <w:rPr>
          <w:rFonts w:ascii="Calibri" w:eastAsia="Calibri" w:hAnsi="Calibri" w:cs="Calibri"/>
          <w:color w:val="073763"/>
          <w:sz w:val="24"/>
          <w:szCs w:val="24"/>
        </w:rPr>
        <w:t>Describe how the program articulates to students the industry competencies provided by the credential. Please provide documents, links, or evidence (or use Dropbox folder for documents).</w:t>
      </w:r>
    </w:p>
    <w:p w14:paraId="532893DB" w14:textId="77777777" w:rsidR="0093097D" w:rsidRDefault="001B4E9E">
      <w:pPr>
        <w:numPr>
          <w:ilvl w:val="0"/>
          <w:numId w:val="5"/>
        </w:numPr>
        <w:spacing w:before="240"/>
        <w:rPr>
          <w:rFonts w:ascii="Calibri" w:eastAsia="Calibri" w:hAnsi="Calibri" w:cs="Calibri"/>
          <w:color w:val="073763"/>
          <w:sz w:val="24"/>
          <w:szCs w:val="24"/>
        </w:rPr>
      </w:pPr>
      <w:r>
        <w:rPr>
          <w:rFonts w:ascii="Calibri" w:eastAsia="Calibri" w:hAnsi="Calibri" w:cs="Calibri"/>
          <w:color w:val="073763"/>
          <w:sz w:val="24"/>
          <w:szCs w:val="24"/>
        </w:rPr>
        <w:lastRenderedPageBreak/>
        <w:t>Describe how the program articulates to students the available careers, earning potential, and mobility provided by the credential. Please provide documents, links, or evidence (or use Dropbox folder for documents).</w:t>
      </w:r>
    </w:p>
    <w:p w14:paraId="56BD244E" w14:textId="77777777" w:rsidR="0093097D" w:rsidRDefault="001B4E9E">
      <w:pPr>
        <w:numPr>
          <w:ilvl w:val="0"/>
          <w:numId w:val="5"/>
        </w:numPr>
        <w:spacing w:before="240"/>
        <w:rPr>
          <w:rFonts w:ascii="Calibri" w:eastAsia="Calibri" w:hAnsi="Calibri" w:cs="Calibri"/>
          <w:color w:val="073763"/>
          <w:sz w:val="24"/>
          <w:szCs w:val="24"/>
        </w:rPr>
      </w:pPr>
      <w:r>
        <w:rPr>
          <w:rFonts w:ascii="Calibri" w:eastAsia="Calibri" w:hAnsi="Calibri" w:cs="Calibri"/>
          <w:color w:val="073763"/>
          <w:sz w:val="24"/>
          <w:szCs w:val="24"/>
        </w:rPr>
        <w:t xml:space="preserve">Are students given the “why” around the proficiencies they are expected to attain? If so, please describe in as much detail as possible. </w:t>
      </w:r>
      <w:r>
        <w:rPr>
          <w:rFonts w:ascii="Calibri" w:eastAsia="Calibri" w:hAnsi="Calibri" w:cs="Calibri"/>
          <w:color w:val="073763"/>
          <w:sz w:val="24"/>
          <w:szCs w:val="24"/>
        </w:rPr>
        <w:br/>
      </w:r>
      <w:r>
        <w:rPr>
          <w:rFonts w:ascii="Calibri" w:eastAsia="Calibri" w:hAnsi="Calibri" w:cs="Calibri"/>
          <w:color w:val="073763"/>
          <w:sz w:val="24"/>
          <w:szCs w:val="24"/>
        </w:rPr>
        <w:br/>
      </w:r>
    </w:p>
    <w:p w14:paraId="3126A5D2" w14:textId="50E36F0B" w:rsidR="0093097D" w:rsidRDefault="000112DC">
      <w:pPr>
        <w:rPr>
          <w:rFonts w:ascii="Montserrat" w:eastAsia="Montserrat" w:hAnsi="Montserrat" w:cs="Montserrat"/>
          <w:b/>
          <w:color w:val="073763"/>
        </w:rPr>
      </w:pPr>
      <w:r>
        <w:rPr>
          <w:rFonts w:ascii="Montserrat" w:eastAsia="Montserrat" w:hAnsi="Montserrat" w:cs="Montserrat"/>
          <w:b/>
          <w:color w:val="073763"/>
        </w:rPr>
        <w:t>3</w:t>
      </w:r>
      <w:r w:rsidR="001B4E9E">
        <w:rPr>
          <w:rFonts w:ascii="Montserrat" w:eastAsia="Montserrat" w:hAnsi="Montserrat" w:cs="Montserrat"/>
          <w:b/>
          <w:color w:val="073763"/>
        </w:rPr>
        <w:t xml:space="preserve">.C  All students have multiple opportunities to apply learning in work-relevant contexts (such as, but not limited to applied projects, capstones, simulations, case studies, internships, fieldwork, experiential activities, work-site projects, etc.) </w:t>
      </w:r>
    </w:p>
    <w:p w14:paraId="32B428D4" w14:textId="77777777" w:rsidR="0093097D" w:rsidRDefault="001B4E9E">
      <w:pPr>
        <w:numPr>
          <w:ilvl w:val="0"/>
          <w:numId w:val="5"/>
        </w:numPr>
        <w:spacing w:before="240"/>
        <w:rPr>
          <w:rFonts w:ascii="Calibri" w:eastAsia="Calibri" w:hAnsi="Calibri" w:cs="Calibri"/>
          <w:color w:val="073763"/>
          <w:sz w:val="24"/>
          <w:szCs w:val="24"/>
        </w:rPr>
      </w:pPr>
      <w:r>
        <w:rPr>
          <w:rFonts w:ascii="Calibri" w:eastAsia="Calibri" w:hAnsi="Calibri" w:cs="Calibri"/>
          <w:color w:val="073763"/>
          <w:sz w:val="24"/>
          <w:szCs w:val="24"/>
        </w:rPr>
        <w:t>Please describe the opportunities provided to students to apply their learning in work-relevant contexts. Please provide documents, links, or evidence (or use Dropbox folder for documents)</w:t>
      </w:r>
    </w:p>
    <w:p w14:paraId="448F280E" w14:textId="77777777" w:rsidR="0093097D" w:rsidRDefault="001B4E9E">
      <w:pPr>
        <w:numPr>
          <w:ilvl w:val="0"/>
          <w:numId w:val="5"/>
        </w:numPr>
        <w:spacing w:before="240"/>
        <w:rPr>
          <w:rFonts w:ascii="Calibri" w:eastAsia="Calibri" w:hAnsi="Calibri" w:cs="Calibri"/>
          <w:color w:val="073763"/>
          <w:sz w:val="24"/>
          <w:szCs w:val="24"/>
        </w:rPr>
      </w:pPr>
      <w:r>
        <w:rPr>
          <w:rFonts w:ascii="Calibri" w:eastAsia="Calibri" w:hAnsi="Calibri" w:cs="Calibri"/>
          <w:color w:val="073763"/>
          <w:sz w:val="24"/>
          <w:szCs w:val="24"/>
        </w:rPr>
        <w:t xml:space="preserve"> Are students helped to understand the opportunities they might pursue or take advantage of outside of the class context? If so, please explain in as much detail as possible.</w:t>
      </w:r>
    </w:p>
    <w:p w14:paraId="43006F29"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Please address whether and how the program ensures that all students are getting access to the available opportunities, networks and resources.</w:t>
      </w:r>
    </w:p>
    <w:p w14:paraId="02B55C14" w14:textId="77777777" w:rsidR="0093097D" w:rsidRDefault="0093097D">
      <w:pPr>
        <w:spacing w:before="240"/>
        <w:rPr>
          <w:rFonts w:ascii="Calibri" w:eastAsia="Calibri" w:hAnsi="Calibri" w:cs="Calibri"/>
          <w:color w:val="FF0000"/>
          <w:sz w:val="24"/>
          <w:szCs w:val="24"/>
        </w:rPr>
      </w:pPr>
    </w:p>
    <w:p w14:paraId="029A1920" w14:textId="56A46150" w:rsidR="0093097D" w:rsidRDefault="000112DC">
      <w:pPr>
        <w:rPr>
          <w:rFonts w:ascii="Montserrat" w:eastAsia="Montserrat" w:hAnsi="Montserrat" w:cs="Montserrat"/>
          <w:b/>
          <w:color w:val="073763"/>
        </w:rPr>
      </w:pPr>
      <w:r>
        <w:rPr>
          <w:rFonts w:ascii="Montserrat" w:eastAsia="Montserrat" w:hAnsi="Montserrat" w:cs="Montserrat"/>
          <w:b/>
          <w:color w:val="073763"/>
        </w:rPr>
        <w:t>3</w:t>
      </w:r>
      <w:r w:rsidR="001B4E9E">
        <w:rPr>
          <w:rFonts w:ascii="Montserrat" w:eastAsia="Montserrat" w:hAnsi="Montserrat" w:cs="Montserrat"/>
          <w:b/>
          <w:color w:val="073763"/>
        </w:rPr>
        <w:t xml:space="preserve">.D  The program provides all students with verifiable records documenting achievement of the industry identified competencies.  </w:t>
      </w:r>
    </w:p>
    <w:p w14:paraId="6CC29A65" w14:textId="77777777" w:rsidR="0093097D" w:rsidRDefault="001B4E9E">
      <w:pPr>
        <w:numPr>
          <w:ilvl w:val="0"/>
          <w:numId w:val="5"/>
        </w:numPr>
        <w:spacing w:before="240"/>
        <w:rPr>
          <w:rFonts w:ascii="Calibri" w:eastAsia="Calibri" w:hAnsi="Calibri" w:cs="Calibri"/>
          <w:color w:val="073763"/>
          <w:sz w:val="24"/>
          <w:szCs w:val="24"/>
        </w:rPr>
      </w:pPr>
      <w:r>
        <w:rPr>
          <w:rFonts w:ascii="Calibri" w:eastAsia="Calibri" w:hAnsi="Calibri" w:cs="Calibri"/>
          <w:color w:val="073763"/>
          <w:sz w:val="24"/>
          <w:szCs w:val="24"/>
        </w:rPr>
        <w:t>Please describe any student transcripts, e-portfolios, badges, micro-credentials or other types of verifiable student records provided to students around their industry identified competencies. Please provide documents, links, or evidence (or use Dropbox folder for documents).</w:t>
      </w:r>
    </w:p>
    <w:p w14:paraId="00AA0742" w14:textId="77777777" w:rsidR="0093097D" w:rsidRDefault="0093097D">
      <w:pPr>
        <w:rPr>
          <w:rFonts w:ascii="Calibri" w:eastAsia="Calibri" w:hAnsi="Calibri" w:cs="Calibri"/>
          <w:color w:val="073763"/>
          <w:sz w:val="24"/>
          <w:szCs w:val="24"/>
        </w:rPr>
      </w:pPr>
    </w:p>
    <w:p w14:paraId="15E51079" w14:textId="77777777" w:rsidR="0093097D" w:rsidRDefault="009B25E1">
      <w:pPr>
        <w:rPr>
          <w:rFonts w:ascii="Calibri" w:eastAsia="Calibri" w:hAnsi="Calibri" w:cs="Calibri"/>
          <w:color w:val="073763"/>
          <w:sz w:val="24"/>
          <w:szCs w:val="24"/>
        </w:rPr>
      </w:pPr>
      <w:r>
        <w:pict w14:anchorId="6DB4B509">
          <v:rect id="_x0000_i1027" style="width:0;height:1.5pt" o:hralign="center" o:hrstd="t" o:hr="t" fillcolor="#a0a0a0" stroked="f"/>
        </w:pict>
      </w:r>
    </w:p>
    <w:p w14:paraId="0FB5ACDB" w14:textId="77777777" w:rsidR="0093097D" w:rsidRDefault="0093097D">
      <w:pPr>
        <w:rPr>
          <w:rFonts w:ascii="Calibri" w:eastAsia="Calibri" w:hAnsi="Calibri" w:cs="Calibri"/>
          <w:color w:val="073763"/>
          <w:sz w:val="24"/>
          <w:szCs w:val="24"/>
        </w:rPr>
      </w:pPr>
    </w:p>
    <w:p w14:paraId="47B503B2" w14:textId="77777777" w:rsidR="0093097D" w:rsidRDefault="0093097D">
      <w:pPr>
        <w:rPr>
          <w:rFonts w:ascii="Calibri" w:eastAsia="Calibri" w:hAnsi="Calibri" w:cs="Calibri"/>
          <w:color w:val="073763"/>
          <w:sz w:val="24"/>
          <w:szCs w:val="24"/>
        </w:rPr>
      </w:pPr>
    </w:p>
    <w:p w14:paraId="065B935B" w14:textId="66B45EEC" w:rsidR="0093097D" w:rsidRDefault="001B4E9E">
      <w:pPr>
        <w:rPr>
          <w:rFonts w:ascii="Montserrat" w:eastAsia="Montserrat" w:hAnsi="Montserrat" w:cs="Montserrat"/>
          <w:b/>
          <w:color w:val="508686"/>
          <w:sz w:val="26"/>
          <w:szCs w:val="26"/>
        </w:rPr>
      </w:pPr>
      <w:r>
        <w:rPr>
          <w:rFonts w:ascii="Montserrat" w:eastAsia="Montserrat" w:hAnsi="Montserrat" w:cs="Montserrat"/>
          <w:b/>
          <w:color w:val="508686"/>
          <w:sz w:val="26"/>
          <w:szCs w:val="26"/>
        </w:rPr>
        <w:t xml:space="preserve">Section </w:t>
      </w:r>
      <w:r w:rsidR="000112DC">
        <w:rPr>
          <w:rFonts w:ascii="Montserrat" w:eastAsia="Montserrat" w:hAnsi="Montserrat" w:cs="Montserrat"/>
          <w:b/>
          <w:color w:val="508686"/>
          <w:sz w:val="26"/>
          <w:szCs w:val="26"/>
        </w:rPr>
        <w:t>4</w:t>
      </w:r>
      <w:r>
        <w:rPr>
          <w:rFonts w:ascii="Montserrat" w:eastAsia="Montserrat" w:hAnsi="Montserrat" w:cs="Montserrat"/>
          <w:b/>
          <w:color w:val="508686"/>
          <w:sz w:val="26"/>
          <w:szCs w:val="26"/>
        </w:rPr>
        <w:t>: Employer Engagement &amp; Success</w:t>
      </w:r>
    </w:p>
    <w:p w14:paraId="0230B107" w14:textId="77777777" w:rsidR="0093097D" w:rsidRDefault="001B4E9E">
      <w:pPr>
        <w:rPr>
          <w:rFonts w:ascii="Calibri" w:eastAsia="Calibri" w:hAnsi="Calibri" w:cs="Calibri"/>
          <w:color w:val="073763"/>
          <w:sz w:val="24"/>
          <w:szCs w:val="24"/>
          <w:highlight w:val="yellow"/>
        </w:rPr>
      </w:pPr>
      <w:r>
        <w:rPr>
          <w:rFonts w:ascii="Calibri" w:eastAsia="Calibri" w:hAnsi="Calibri" w:cs="Calibri"/>
          <w:color w:val="455A64"/>
          <w:sz w:val="24"/>
          <w:szCs w:val="24"/>
        </w:rPr>
        <w:br/>
      </w:r>
      <w:r>
        <w:rPr>
          <w:rFonts w:ascii="Calibri" w:eastAsia="Calibri" w:hAnsi="Calibri" w:cs="Calibri"/>
          <w:color w:val="073763"/>
          <w:sz w:val="24"/>
          <w:szCs w:val="24"/>
        </w:rPr>
        <w:t xml:space="preserve">Addresses the extent to which – and how – employers (and other relevant external stakeholders, such as workforce organizations, community-based partners or industry group </w:t>
      </w:r>
      <w:r>
        <w:rPr>
          <w:rFonts w:ascii="Calibri" w:eastAsia="Calibri" w:hAnsi="Calibri" w:cs="Calibri"/>
          <w:color w:val="073763"/>
          <w:sz w:val="24"/>
          <w:szCs w:val="24"/>
        </w:rPr>
        <w:lastRenderedPageBreak/>
        <w:t xml:space="preserve">representatives) are engaged in the design, development, delivery, and/or evaluation of the program. </w:t>
      </w:r>
    </w:p>
    <w:p w14:paraId="2103F80A" w14:textId="77777777" w:rsidR="0093097D" w:rsidRDefault="0093097D">
      <w:pPr>
        <w:rPr>
          <w:rFonts w:ascii="Calibri" w:eastAsia="Calibri" w:hAnsi="Calibri" w:cs="Calibri"/>
          <w:color w:val="073763"/>
          <w:sz w:val="24"/>
          <w:szCs w:val="24"/>
        </w:rPr>
      </w:pPr>
    </w:p>
    <w:p w14:paraId="304F6EB4" w14:textId="14BD4C17" w:rsidR="0093097D" w:rsidRDefault="000112DC">
      <w:pPr>
        <w:rPr>
          <w:rFonts w:ascii="Montserrat" w:eastAsia="Montserrat" w:hAnsi="Montserrat" w:cs="Montserrat"/>
          <w:b/>
          <w:color w:val="073763"/>
        </w:rPr>
      </w:pPr>
      <w:r>
        <w:rPr>
          <w:rFonts w:ascii="Montserrat" w:eastAsia="Montserrat" w:hAnsi="Montserrat" w:cs="Montserrat"/>
          <w:b/>
          <w:color w:val="073763"/>
        </w:rPr>
        <w:t>4</w:t>
      </w:r>
      <w:r w:rsidR="001B4E9E">
        <w:rPr>
          <w:rFonts w:ascii="Montserrat" w:eastAsia="Montserrat" w:hAnsi="Montserrat" w:cs="Montserrat"/>
          <w:b/>
          <w:color w:val="073763"/>
        </w:rPr>
        <w:t>.A. Employers are engaged in developing, delivering, and reviewing program outcomes and learning</w:t>
      </w:r>
    </w:p>
    <w:p w14:paraId="7256BC6A" w14:textId="77777777" w:rsidR="0093097D" w:rsidRDefault="001B4E9E">
      <w:pPr>
        <w:numPr>
          <w:ilvl w:val="0"/>
          <w:numId w:val="2"/>
        </w:numPr>
        <w:spacing w:before="120"/>
        <w:rPr>
          <w:rFonts w:ascii="Calibri" w:eastAsia="Calibri" w:hAnsi="Calibri" w:cs="Calibri"/>
          <w:color w:val="073763"/>
          <w:sz w:val="24"/>
          <w:szCs w:val="24"/>
        </w:rPr>
      </w:pPr>
      <w:r>
        <w:rPr>
          <w:rFonts w:ascii="Calibri" w:eastAsia="Calibri" w:hAnsi="Calibri" w:cs="Calibri"/>
          <w:color w:val="073763"/>
          <w:sz w:val="24"/>
          <w:szCs w:val="24"/>
        </w:rPr>
        <w:t>Please describe program relationships, memberships, and networks with employers, industry associations, and program certification agencies.</w:t>
      </w:r>
      <w:r>
        <w:rPr>
          <w:rFonts w:ascii="Calibri" w:eastAsia="Calibri" w:hAnsi="Calibri" w:cs="Calibri"/>
          <w:color w:val="073763"/>
          <w:sz w:val="24"/>
          <w:szCs w:val="24"/>
        </w:rPr>
        <w:br/>
      </w:r>
    </w:p>
    <w:p w14:paraId="04872439" w14:textId="77777777" w:rsidR="0093097D" w:rsidRDefault="001B4E9E">
      <w:pPr>
        <w:numPr>
          <w:ilvl w:val="0"/>
          <w:numId w:val="2"/>
        </w:numPr>
        <w:rPr>
          <w:rFonts w:ascii="Calibri" w:eastAsia="Calibri" w:hAnsi="Calibri" w:cs="Calibri"/>
          <w:color w:val="073763"/>
          <w:sz w:val="24"/>
          <w:szCs w:val="24"/>
        </w:rPr>
      </w:pPr>
      <w:r>
        <w:rPr>
          <w:rFonts w:ascii="Calibri" w:eastAsia="Calibri" w:hAnsi="Calibri" w:cs="Calibri"/>
          <w:color w:val="073763"/>
          <w:sz w:val="24"/>
          <w:szCs w:val="24"/>
        </w:rPr>
        <w:t xml:space="preserve">Please share how the program solicits information about the competencies for the target occupation and makes an alignment between those competencies and learning outcomes. </w:t>
      </w:r>
      <w:r>
        <w:rPr>
          <w:rFonts w:ascii="Calibri" w:eastAsia="Calibri" w:hAnsi="Calibri" w:cs="Calibri"/>
          <w:color w:val="073763"/>
          <w:sz w:val="24"/>
          <w:szCs w:val="24"/>
        </w:rPr>
        <w:br/>
      </w:r>
    </w:p>
    <w:p w14:paraId="4F855FF8" w14:textId="77777777" w:rsidR="0093097D" w:rsidRDefault="001B4E9E">
      <w:pPr>
        <w:numPr>
          <w:ilvl w:val="0"/>
          <w:numId w:val="2"/>
        </w:numPr>
        <w:rPr>
          <w:rFonts w:ascii="Calibri" w:eastAsia="Calibri" w:hAnsi="Calibri" w:cs="Calibri"/>
          <w:color w:val="073763"/>
          <w:sz w:val="24"/>
          <w:szCs w:val="24"/>
        </w:rPr>
      </w:pPr>
      <w:r>
        <w:rPr>
          <w:rFonts w:ascii="Calibri" w:eastAsia="Calibri" w:hAnsi="Calibri" w:cs="Calibri"/>
          <w:color w:val="073763"/>
          <w:sz w:val="24"/>
          <w:szCs w:val="24"/>
        </w:rPr>
        <w:t xml:space="preserve">Please discuss the mechanisms in place to engage employers in the development, delivery, and review of program outcomes and learning experiences, including the frequency with which these occur. </w:t>
      </w:r>
    </w:p>
    <w:p w14:paraId="4ABF8EF3" w14:textId="77777777" w:rsidR="0093097D" w:rsidRDefault="001B4E9E">
      <w:pPr>
        <w:numPr>
          <w:ilvl w:val="0"/>
          <w:numId w:val="2"/>
        </w:numPr>
        <w:spacing w:before="200"/>
        <w:rPr>
          <w:rFonts w:ascii="Calibri" w:eastAsia="Calibri" w:hAnsi="Calibri" w:cs="Calibri"/>
          <w:color w:val="073763"/>
          <w:sz w:val="24"/>
          <w:szCs w:val="24"/>
        </w:rPr>
      </w:pPr>
      <w:r>
        <w:rPr>
          <w:rFonts w:ascii="Calibri" w:eastAsia="Calibri" w:hAnsi="Calibri" w:cs="Calibri"/>
          <w:color w:val="073763"/>
          <w:sz w:val="24"/>
          <w:szCs w:val="24"/>
        </w:rPr>
        <w:t>Please provide documents, links, or evidence (or use Dropbox folder for documents) that competencies and learning outcomes are regularly reviewed in response to changing industry standards, employer recommendations, and/or certification and licensing requirements. Evidence may include: (1) Mechanisms for and samples of employer engagement activities, including advisory board member lists and / or biographies, (2) Meeting agendas or minutes, (3) Roles and responsibilities of advisory boards, (4) Evidence of employer or industry association partnerships, (5) Use and alignment of labor market data to design and revise program outcomes and learning experiences, (6) Use of employers to assess student work and/or be engaged in instruction, and (7) incorporation of work-based or experiential learning with employer partners.</w:t>
      </w:r>
    </w:p>
    <w:p w14:paraId="31DBE2A9" w14:textId="77777777" w:rsidR="0093097D" w:rsidRDefault="0093097D">
      <w:pPr>
        <w:rPr>
          <w:rFonts w:ascii="Montserrat" w:eastAsia="Montserrat" w:hAnsi="Montserrat" w:cs="Montserrat"/>
          <w:b/>
          <w:i/>
          <w:color w:val="073763"/>
        </w:rPr>
      </w:pPr>
    </w:p>
    <w:p w14:paraId="5B9333D3" w14:textId="177229F2" w:rsidR="0093097D" w:rsidRDefault="000112DC">
      <w:pPr>
        <w:rPr>
          <w:rFonts w:ascii="Montserrat" w:eastAsia="Montserrat" w:hAnsi="Montserrat" w:cs="Montserrat"/>
          <w:b/>
          <w:color w:val="073763"/>
        </w:rPr>
      </w:pPr>
      <w:r>
        <w:rPr>
          <w:rFonts w:ascii="Montserrat" w:eastAsia="Montserrat" w:hAnsi="Montserrat" w:cs="Montserrat"/>
          <w:b/>
          <w:color w:val="073763"/>
        </w:rPr>
        <w:t>4</w:t>
      </w:r>
      <w:r w:rsidR="001B4E9E">
        <w:rPr>
          <w:rFonts w:ascii="Montserrat" w:eastAsia="Montserrat" w:hAnsi="Montserrat" w:cs="Montserrat"/>
          <w:b/>
          <w:color w:val="073763"/>
        </w:rPr>
        <w:t>.B. Employers have clear mechanisms for providing continuous feedback about students, graduates, the program, and program outcomes</w:t>
      </w:r>
    </w:p>
    <w:p w14:paraId="39381BF7"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Please discuss the mechanisms in place to gather feedback from employers about students, graduates, and the program as a whole, including the frequency with which this feedback is gathered. </w:t>
      </w:r>
    </w:p>
    <w:p w14:paraId="3895A54D"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Please provide documents, links, or evidence (or use Dropbox folder for documents) to include: (1) Mechanisms for and samples of employer feedback (e.g., focus group summaries, meeting or interview notes, etc.), (2) Findings from locally and / or externally conducted surveys of employers, including internship feedback surveys or </w:t>
      </w:r>
      <w:r>
        <w:rPr>
          <w:rFonts w:ascii="Calibri" w:eastAsia="Calibri" w:hAnsi="Calibri" w:cs="Calibri"/>
          <w:color w:val="073763"/>
          <w:sz w:val="24"/>
          <w:szCs w:val="24"/>
        </w:rPr>
        <w:lastRenderedPageBreak/>
        <w:t>reports and follow up actions, and, (3) Methods for and samples of employers’ participation in assessing program effectiveness.</w:t>
      </w:r>
    </w:p>
    <w:p w14:paraId="5FF35B41" w14:textId="77777777" w:rsidR="0093097D" w:rsidRDefault="0093097D">
      <w:pPr>
        <w:rPr>
          <w:rFonts w:ascii="Montserrat" w:eastAsia="Montserrat" w:hAnsi="Montserrat" w:cs="Montserrat"/>
          <w:b/>
          <w:i/>
          <w:color w:val="073763"/>
        </w:rPr>
      </w:pPr>
    </w:p>
    <w:p w14:paraId="1600B61D" w14:textId="089EF831" w:rsidR="0093097D" w:rsidRDefault="000112DC">
      <w:pPr>
        <w:rPr>
          <w:rFonts w:ascii="Montserrat" w:eastAsia="Montserrat" w:hAnsi="Montserrat" w:cs="Montserrat"/>
          <w:b/>
          <w:color w:val="073763"/>
        </w:rPr>
      </w:pPr>
      <w:r>
        <w:rPr>
          <w:rFonts w:ascii="Montserrat" w:eastAsia="Montserrat" w:hAnsi="Montserrat" w:cs="Montserrat"/>
          <w:b/>
          <w:color w:val="073763"/>
        </w:rPr>
        <w:t>4</w:t>
      </w:r>
      <w:r w:rsidR="001B4E9E">
        <w:rPr>
          <w:rFonts w:ascii="Montserrat" w:eastAsia="Montserrat" w:hAnsi="Montserrat" w:cs="Montserrat"/>
          <w:b/>
          <w:color w:val="073763"/>
        </w:rPr>
        <w:t>.C. The program systematically uses employer information and feedback to continuously improve</w:t>
      </w:r>
    </w:p>
    <w:p w14:paraId="345746C9"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Please discuss how the program systematically uses the information and feedback it gathers from employers to make improvements to the program. </w:t>
      </w:r>
    </w:p>
    <w:p w14:paraId="1343551B"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b/>
          <w:color w:val="073763"/>
          <w:sz w:val="24"/>
          <w:szCs w:val="24"/>
        </w:rPr>
        <w:t xml:space="preserve">Provide an example of when an analysis of employer/sponsor feedback resulted in improvements to the training or operation of the institution.  </w:t>
      </w:r>
      <w:r>
        <w:rPr>
          <w:rFonts w:ascii="Calibri" w:eastAsia="Calibri" w:hAnsi="Calibri" w:cs="Calibri"/>
          <w:color w:val="073763"/>
          <w:sz w:val="24"/>
          <w:szCs w:val="24"/>
        </w:rPr>
        <w:t>Evidence may include: (1) Formal and informal processes to improve student and/or program performance based on feedback from employers), (2) Samples of improvements implemented, as documented in meeting minutes, assessment, and / or program review reports, syllabi, or other documents, and (3) Assessments of future employer needs. Please provide documents, links, or evidence (or use Dropbox folder for documents).</w:t>
      </w:r>
    </w:p>
    <w:p w14:paraId="1924963F" w14:textId="77777777" w:rsidR="0093097D" w:rsidRDefault="001B4E9E">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 xml:space="preserve">Describe how the program systematically and continuously tracks program outcomes (e.g. credential attainment, gainful employment, increase in pay, promotion, transition across occupations). </w:t>
      </w:r>
    </w:p>
    <w:p w14:paraId="42B356B3" w14:textId="40F98029" w:rsidR="0093097D" w:rsidRPr="000112DC" w:rsidRDefault="001B4E9E" w:rsidP="000112DC">
      <w:pPr>
        <w:numPr>
          <w:ilvl w:val="0"/>
          <w:numId w:val="5"/>
        </w:numPr>
        <w:spacing w:before="120"/>
        <w:rPr>
          <w:rFonts w:ascii="Calibri" w:eastAsia="Calibri" w:hAnsi="Calibri" w:cs="Calibri"/>
          <w:color w:val="073763"/>
          <w:sz w:val="24"/>
          <w:szCs w:val="24"/>
        </w:rPr>
      </w:pPr>
      <w:r>
        <w:rPr>
          <w:rFonts w:ascii="Calibri" w:eastAsia="Calibri" w:hAnsi="Calibri" w:cs="Calibri"/>
          <w:color w:val="073763"/>
          <w:sz w:val="24"/>
          <w:szCs w:val="24"/>
        </w:rPr>
        <w:t>Describe how the program tracks employer success (e.g. filling job vacancies, the upskilling of  current employees, establishing comprehensive industry training partnerships, increased employee retention).</w:t>
      </w:r>
    </w:p>
    <w:p w14:paraId="1C109FA7" w14:textId="77777777" w:rsidR="0093097D" w:rsidRDefault="0093097D">
      <w:pPr>
        <w:rPr>
          <w:rFonts w:ascii="Calibri" w:eastAsia="Calibri" w:hAnsi="Calibri" w:cs="Calibri"/>
          <w:color w:val="073763"/>
          <w:sz w:val="24"/>
          <w:szCs w:val="24"/>
        </w:rPr>
      </w:pPr>
    </w:p>
    <w:p w14:paraId="44C983BD" w14:textId="77777777" w:rsidR="0093097D" w:rsidRDefault="009B25E1">
      <w:pPr>
        <w:rPr>
          <w:rFonts w:ascii="Calibri" w:eastAsia="Calibri" w:hAnsi="Calibri" w:cs="Calibri"/>
          <w:color w:val="073763"/>
          <w:sz w:val="24"/>
          <w:szCs w:val="24"/>
        </w:rPr>
      </w:pPr>
      <w:r>
        <w:pict w14:anchorId="24820E93">
          <v:rect id="_x0000_i1029" style="width:0;height:1.5pt" o:hralign="center" o:hrstd="t" o:hr="t" fillcolor="#a0a0a0" stroked="f"/>
        </w:pict>
      </w:r>
    </w:p>
    <w:p w14:paraId="01CFBABD" w14:textId="77777777" w:rsidR="0093097D" w:rsidRDefault="0093097D">
      <w:pPr>
        <w:rPr>
          <w:rFonts w:ascii="Calibri" w:eastAsia="Calibri" w:hAnsi="Calibri" w:cs="Calibri"/>
          <w:color w:val="073763"/>
          <w:sz w:val="24"/>
          <w:szCs w:val="24"/>
        </w:rPr>
      </w:pPr>
    </w:p>
    <w:p w14:paraId="193B864E" w14:textId="77777777" w:rsidR="0093097D" w:rsidRDefault="001B4E9E">
      <w:pPr>
        <w:rPr>
          <w:rFonts w:ascii="Montserrat" w:eastAsia="Montserrat" w:hAnsi="Montserrat" w:cs="Montserrat"/>
          <w:b/>
          <w:color w:val="508686"/>
          <w:sz w:val="26"/>
          <w:szCs w:val="26"/>
        </w:rPr>
      </w:pPr>
      <w:r>
        <w:rPr>
          <w:rFonts w:ascii="Montserrat" w:eastAsia="Montserrat" w:hAnsi="Montserrat" w:cs="Montserrat"/>
          <w:b/>
          <w:color w:val="508686"/>
          <w:sz w:val="26"/>
          <w:szCs w:val="26"/>
        </w:rPr>
        <w:t>Bonus Section: Competency Mapping</w:t>
      </w:r>
    </w:p>
    <w:p w14:paraId="1B9C272C" w14:textId="77777777" w:rsidR="0093097D" w:rsidRDefault="001B4E9E">
      <w:pPr>
        <w:rPr>
          <w:rFonts w:ascii="Calibri" w:eastAsia="Calibri" w:hAnsi="Calibri" w:cs="Calibri"/>
          <w:color w:val="073763"/>
          <w:sz w:val="24"/>
          <w:szCs w:val="24"/>
        </w:rPr>
      </w:pPr>
      <w:r>
        <w:rPr>
          <w:rFonts w:ascii="Calibri" w:eastAsia="Calibri" w:hAnsi="Calibri" w:cs="Calibri"/>
          <w:color w:val="455A64"/>
          <w:sz w:val="24"/>
          <w:szCs w:val="24"/>
        </w:rPr>
        <w:br/>
      </w:r>
      <w:r>
        <w:rPr>
          <w:rFonts w:ascii="Calibri" w:eastAsia="Calibri" w:hAnsi="Calibri" w:cs="Calibri"/>
          <w:color w:val="073763"/>
          <w:sz w:val="24"/>
          <w:szCs w:val="24"/>
        </w:rPr>
        <w:t xml:space="preserve">This section will not be scored. The purpose is to provide insight to the PASSHE system around how best to use the detailed Industry Competency Maps </w:t>
      </w:r>
    </w:p>
    <w:p w14:paraId="50977C61" w14:textId="77777777" w:rsidR="0093097D" w:rsidRDefault="001B4E9E">
      <w:pPr>
        <w:rPr>
          <w:rFonts w:ascii="Calibri" w:eastAsia="Calibri" w:hAnsi="Calibri" w:cs="Calibri"/>
          <w:color w:val="073763"/>
          <w:sz w:val="24"/>
          <w:szCs w:val="24"/>
          <w:highlight w:val="yellow"/>
        </w:rPr>
      </w:pPr>
      <w:r>
        <w:rPr>
          <w:rFonts w:ascii="Calibri" w:eastAsia="Calibri" w:hAnsi="Calibri" w:cs="Calibri"/>
          <w:color w:val="073763"/>
          <w:sz w:val="24"/>
          <w:szCs w:val="24"/>
        </w:rPr>
        <w:t xml:space="preserve"> </w:t>
      </w:r>
    </w:p>
    <w:p w14:paraId="5E8B7452" w14:textId="77777777" w:rsidR="0093097D" w:rsidRDefault="001B4E9E">
      <w:pPr>
        <w:spacing w:after="120"/>
        <w:rPr>
          <w:rFonts w:ascii="Calibri" w:eastAsia="Calibri" w:hAnsi="Calibri" w:cs="Calibri"/>
          <w:color w:val="073763"/>
          <w:sz w:val="24"/>
          <w:szCs w:val="24"/>
        </w:rPr>
      </w:pPr>
      <w:r>
        <w:rPr>
          <w:rFonts w:ascii="Montserrat" w:eastAsia="Montserrat" w:hAnsi="Montserrat" w:cs="Montserrat"/>
          <w:b/>
          <w:color w:val="073763"/>
        </w:rPr>
        <w:t xml:space="preserve">Q1:  </w:t>
      </w:r>
      <w:r>
        <w:rPr>
          <w:rFonts w:ascii="Calibri" w:eastAsia="Calibri" w:hAnsi="Calibri" w:cs="Calibri"/>
          <w:color w:val="073763"/>
          <w:sz w:val="24"/>
          <w:szCs w:val="24"/>
        </w:rPr>
        <w:t>To what extent did you use the Prepared4PA Competency Map for your industry?</w:t>
      </w:r>
    </w:p>
    <w:p w14:paraId="26FA5AE3" w14:textId="77777777" w:rsidR="0093097D" w:rsidRDefault="001B4E9E">
      <w:pPr>
        <w:numPr>
          <w:ilvl w:val="0"/>
          <w:numId w:val="4"/>
        </w:numPr>
        <w:rPr>
          <w:rFonts w:ascii="Calibri" w:eastAsia="Calibri" w:hAnsi="Calibri" w:cs="Calibri"/>
          <w:color w:val="073763"/>
          <w:sz w:val="24"/>
          <w:szCs w:val="24"/>
        </w:rPr>
      </w:pPr>
      <w:r>
        <w:rPr>
          <w:rFonts w:ascii="Calibri" w:eastAsia="Calibri" w:hAnsi="Calibri" w:cs="Calibri"/>
          <w:color w:val="073763"/>
          <w:sz w:val="24"/>
          <w:szCs w:val="24"/>
        </w:rPr>
        <w:t>A lot</w:t>
      </w:r>
    </w:p>
    <w:p w14:paraId="6D7D7BEC" w14:textId="77777777" w:rsidR="0093097D" w:rsidRDefault="001B4E9E">
      <w:pPr>
        <w:numPr>
          <w:ilvl w:val="0"/>
          <w:numId w:val="4"/>
        </w:numPr>
        <w:rPr>
          <w:rFonts w:ascii="Calibri" w:eastAsia="Calibri" w:hAnsi="Calibri" w:cs="Calibri"/>
          <w:color w:val="073763"/>
          <w:sz w:val="24"/>
          <w:szCs w:val="24"/>
        </w:rPr>
      </w:pPr>
      <w:r>
        <w:rPr>
          <w:rFonts w:ascii="Calibri" w:eastAsia="Calibri" w:hAnsi="Calibri" w:cs="Calibri"/>
          <w:color w:val="073763"/>
          <w:sz w:val="24"/>
          <w:szCs w:val="24"/>
        </w:rPr>
        <w:t>A little</w:t>
      </w:r>
    </w:p>
    <w:p w14:paraId="0207F530" w14:textId="77777777" w:rsidR="0093097D" w:rsidRDefault="001B4E9E">
      <w:pPr>
        <w:numPr>
          <w:ilvl w:val="0"/>
          <w:numId w:val="4"/>
        </w:numPr>
        <w:rPr>
          <w:rFonts w:ascii="Calibri" w:eastAsia="Calibri" w:hAnsi="Calibri" w:cs="Calibri"/>
          <w:color w:val="073763"/>
          <w:sz w:val="24"/>
          <w:szCs w:val="24"/>
        </w:rPr>
      </w:pPr>
      <w:r>
        <w:rPr>
          <w:rFonts w:ascii="Calibri" w:eastAsia="Calibri" w:hAnsi="Calibri" w:cs="Calibri"/>
          <w:color w:val="073763"/>
          <w:sz w:val="24"/>
          <w:szCs w:val="24"/>
        </w:rPr>
        <w:t>Not at all</w:t>
      </w:r>
    </w:p>
    <w:p w14:paraId="0655EE02" w14:textId="77777777" w:rsidR="0093097D" w:rsidRDefault="0093097D">
      <w:pPr>
        <w:rPr>
          <w:rFonts w:ascii="Calibri" w:eastAsia="Calibri" w:hAnsi="Calibri" w:cs="Calibri"/>
          <w:color w:val="073763"/>
          <w:sz w:val="24"/>
          <w:szCs w:val="24"/>
        </w:rPr>
      </w:pPr>
    </w:p>
    <w:p w14:paraId="299885B7" w14:textId="77777777" w:rsidR="0093097D" w:rsidRDefault="001B4E9E">
      <w:pPr>
        <w:spacing w:after="120"/>
        <w:rPr>
          <w:rFonts w:ascii="Calibri" w:eastAsia="Calibri" w:hAnsi="Calibri" w:cs="Calibri"/>
          <w:color w:val="073763"/>
          <w:sz w:val="24"/>
          <w:szCs w:val="24"/>
        </w:rPr>
      </w:pPr>
      <w:r>
        <w:rPr>
          <w:rFonts w:ascii="Montserrat" w:eastAsia="Montserrat" w:hAnsi="Montserrat" w:cs="Montserrat"/>
          <w:b/>
          <w:color w:val="073763"/>
        </w:rPr>
        <w:t xml:space="preserve">Q2:  </w:t>
      </w:r>
      <w:r>
        <w:rPr>
          <w:rFonts w:ascii="Calibri" w:eastAsia="Calibri" w:hAnsi="Calibri" w:cs="Calibri"/>
          <w:color w:val="073763"/>
          <w:sz w:val="24"/>
          <w:szCs w:val="24"/>
        </w:rPr>
        <w:t>How easy or difficult was it to use the Prepared4PA Competency Map for your industry in attempting to integrate or align competencies into the curriculum.</w:t>
      </w:r>
    </w:p>
    <w:p w14:paraId="5B4E96C9" w14:textId="77777777" w:rsidR="0093097D" w:rsidRDefault="001B4E9E">
      <w:pPr>
        <w:numPr>
          <w:ilvl w:val="0"/>
          <w:numId w:val="4"/>
        </w:numPr>
        <w:rPr>
          <w:rFonts w:ascii="Calibri" w:eastAsia="Calibri" w:hAnsi="Calibri" w:cs="Calibri"/>
          <w:color w:val="073763"/>
          <w:sz w:val="24"/>
          <w:szCs w:val="24"/>
        </w:rPr>
      </w:pPr>
      <w:r>
        <w:rPr>
          <w:rFonts w:ascii="Calibri" w:eastAsia="Calibri" w:hAnsi="Calibri" w:cs="Calibri"/>
          <w:color w:val="073763"/>
          <w:sz w:val="24"/>
          <w:szCs w:val="24"/>
        </w:rPr>
        <w:t>Very easy</w:t>
      </w:r>
    </w:p>
    <w:p w14:paraId="70FB7B64" w14:textId="77777777" w:rsidR="0093097D" w:rsidRDefault="001B4E9E">
      <w:pPr>
        <w:numPr>
          <w:ilvl w:val="0"/>
          <w:numId w:val="4"/>
        </w:numPr>
        <w:rPr>
          <w:rFonts w:ascii="Calibri" w:eastAsia="Calibri" w:hAnsi="Calibri" w:cs="Calibri"/>
          <w:color w:val="073763"/>
          <w:sz w:val="24"/>
          <w:szCs w:val="24"/>
        </w:rPr>
      </w:pPr>
      <w:r>
        <w:rPr>
          <w:rFonts w:ascii="Calibri" w:eastAsia="Calibri" w:hAnsi="Calibri" w:cs="Calibri"/>
          <w:color w:val="073763"/>
          <w:sz w:val="24"/>
          <w:szCs w:val="24"/>
        </w:rPr>
        <w:lastRenderedPageBreak/>
        <w:t>Somewhat easy</w:t>
      </w:r>
    </w:p>
    <w:p w14:paraId="7AB98FBB" w14:textId="77777777" w:rsidR="0093097D" w:rsidRDefault="001B4E9E">
      <w:pPr>
        <w:numPr>
          <w:ilvl w:val="0"/>
          <w:numId w:val="4"/>
        </w:numPr>
        <w:rPr>
          <w:rFonts w:ascii="Calibri" w:eastAsia="Calibri" w:hAnsi="Calibri" w:cs="Calibri"/>
          <w:color w:val="073763"/>
          <w:sz w:val="24"/>
          <w:szCs w:val="24"/>
        </w:rPr>
      </w:pPr>
      <w:r>
        <w:rPr>
          <w:rFonts w:ascii="Calibri" w:eastAsia="Calibri" w:hAnsi="Calibri" w:cs="Calibri"/>
          <w:color w:val="073763"/>
          <w:sz w:val="24"/>
          <w:szCs w:val="24"/>
        </w:rPr>
        <w:t>Somewhat difficult</w:t>
      </w:r>
    </w:p>
    <w:p w14:paraId="3BCBE20F" w14:textId="77777777" w:rsidR="0093097D" w:rsidRDefault="001B4E9E">
      <w:pPr>
        <w:numPr>
          <w:ilvl w:val="0"/>
          <w:numId w:val="4"/>
        </w:numPr>
        <w:rPr>
          <w:rFonts w:ascii="Calibri" w:eastAsia="Calibri" w:hAnsi="Calibri" w:cs="Calibri"/>
          <w:color w:val="073763"/>
          <w:sz w:val="24"/>
          <w:szCs w:val="24"/>
        </w:rPr>
      </w:pPr>
      <w:r>
        <w:rPr>
          <w:rFonts w:ascii="Calibri" w:eastAsia="Calibri" w:hAnsi="Calibri" w:cs="Calibri"/>
          <w:color w:val="073763"/>
          <w:sz w:val="24"/>
          <w:szCs w:val="24"/>
        </w:rPr>
        <w:t>Very difficult</w:t>
      </w:r>
    </w:p>
    <w:p w14:paraId="17AC2D4C" w14:textId="77777777" w:rsidR="0093097D" w:rsidRDefault="0093097D">
      <w:pPr>
        <w:rPr>
          <w:rFonts w:ascii="Montserrat" w:eastAsia="Montserrat" w:hAnsi="Montserrat" w:cs="Montserrat"/>
          <w:b/>
          <w:color w:val="073763"/>
        </w:rPr>
      </w:pPr>
    </w:p>
    <w:p w14:paraId="435279E7" w14:textId="77777777" w:rsidR="0093097D" w:rsidRDefault="001B4E9E">
      <w:pPr>
        <w:rPr>
          <w:rFonts w:ascii="Calibri" w:eastAsia="Calibri" w:hAnsi="Calibri" w:cs="Calibri"/>
          <w:color w:val="073763"/>
          <w:sz w:val="24"/>
          <w:szCs w:val="24"/>
        </w:rPr>
      </w:pPr>
      <w:r>
        <w:rPr>
          <w:rFonts w:ascii="Montserrat" w:eastAsia="Montserrat" w:hAnsi="Montserrat" w:cs="Montserrat"/>
          <w:b/>
          <w:color w:val="073763"/>
        </w:rPr>
        <w:t xml:space="preserve">Q3:  </w:t>
      </w:r>
      <w:r>
        <w:rPr>
          <w:rFonts w:ascii="Calibri" w:eastAsia="Calibri" w:hAnsi="Calibri" w:cs="Calibri"/>
          <w:color w:val="073763"/>
          <w:sz w:val="24"/>
          <w:szCs w:val="24"/>
        </w:rPr>
        <w:t>What about the Industry Competency Maps did you find most useful and/or valuable?</w:t>
      </w:r>
    </w:p>
    <w:p w14:paraId="4E1B5CB9" w14:textId="77777777" w:rsidR="0093097D" w:rsidRDefault="0093097D">
      <w:pPr>
        <w:rPr>
          <w:rFonts w:ascii="Calibri" w:eastAsia="Calibri" w:hAnsi="Calibri" w:cs="Calibri"/>
          <w:color w:val="073763"/>
          <w:sz w:val="24"/>
          <w:szCs w:val="24"/>
        </w:rPr>
      </w:pPr>
    </w:p>
    <w:p w14:paraId="0AC0FBD4" w14:textId="77777777" w:rsidR="0093097D" w:rsidRDefault="001B4E9E">
      <w:pPr>
        <w:rPr>
          <w:rFonts w:ascii="Calibri" w:eastAsia="Calibri" w:hAnsi="Calibri" w:cs="Calibri"/>
          <w:color w:val="073763"/>
          <w:sz w:val="24"/>
          <w:szCs w:val="24"/>
        </w:rPr>
      </w:pPr>
      <w:r>
        <w:rPr>
          <w:rFonts w:ascii="Montserrat" w:eastAsia="Montserrat" w:hAnsi="Montserrat" w:cs="Montserrat"/>
          <w:b/>
          <w:color w:val="073763"/>
        </w:rPr>
        <w:t xml:space="preserve">Q4:  </w:t>
      </w:r>
      <w:r>
        <w:rPr>
          <w:rFonts w:ascii="Calibri" w:eastAsia="Calibri" w:hAnsi="Calibri" w:cs="Calibri"/>
          <w:color w:val="073763"/>
          <w:sz w:val="24"/>
          <w:szCs w:val="24"/>
        </w:rPr>
        <w:t>What about the Industry Competency Maps did you find most difficult and/or frustrating?</w:t>
      </w:r>
    </w:p>
    <w:p w14:paraId="2889A698" w14:textId="77777777" w:rsidR="0093097D" w:rsidRDefault="0093097D">
      <w:pPr>
        <w:rPr>
          <w:rFonts w:ascii="Calibri" w:eastAsia="Calibri" w:hAnsi="Calibri" w:cs="Calibri"/>
          <w:color w:val="073763"/>
          <w:sz w:val="24"/>
          <w:szCs w:val="24"/>
        </w:rPr>
      </w:pPr>
    </w:p>
    <w:p w14:paraId="43C8DFFF" w14:textId="77777777" w:rsidR="0093097D" w:rsidRDefault="001B4E9E">
      <w:pPr>
        <w:rPr>
          <w:rFonts w:ascii="Calibri" w:eastAsia="Calibri" w:hAnsi="Calibri" w:cs="Calibri"/>
          <w:color w:val="073763"/>
          <w:sz w:val="24"/>
          <w:szCs w:val="24"/>
        </w:rPr>
      </w:pPr>
      <w:r>
        <w:rPr>
          <w:rFonts w:ascii="Montserrat" w:eastAsia="Montserrat" w:hAnsi="Montserrat" w:cs="Montserrat"/>
          <w:b/>
          <w:color w:val="073763"/>
        </w:rPr>
        <w:t xml:space="preserve">Q5:  </w:t>
      </w:r>
      <w:r>
        <w:rPr>
          <w:rFonts w:ascii="Calibri" w:eastAsia="Calibri" w:hAnsi="Calibri" w:cs="Calibri"/>
          <w:color w:val="073763"/>
          <w:sz w:val="24"/>
          <w:szCs w:val="24"/>
        </w:rPr>
        <w:t xml:space="preserve">What are your suggestions to the PASSHE  in rolling out the Industry Competency Maps and having them adopted and used by programs within the system? </w:t>
      </w:r>
    </w:p>
    <w:p w14:paraId="0C461E1E" w14:textId="77777777" w:rsidR="0093097D" w:rsidRDefault="0093097D">
      <w:pPr>
        <w:rPr>
          <w:rFonts w:ascii="Montserrat" w:eastAsia="Montserrat" w:hAnsi="Montserrat" w:cs="Montserrat"/>
          <w:b/>
          <w:color w:val="073763"/>
        </w:rPr>
      </w:pPr>
    </w:p>
    <w:p w14:paraId="78FE2EA0" w14:textId="77777777" w:rsidR="0093097D" w:rsidRDefault="0093097D">
      <w:pPr>
        <w:rPr>
          <w:rFonts w:ascii="Calibri" w:eastAsia="Calibri" w:hAnsi="Calibri" w:cs="Calibri"/>
          <w:color w:val="073763"/>
          <w:sz w:val="24"/>
          <w:szCs w:val="24"/>
        </w:rPr>
      </w:pPr>
    </w:p>
    <w:sectPr w:rsidR="009309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E6A1" w14:textId="77777777" w:rsidR="009B25E1" w:rsidRDefault="009B25E1">
      <w:pPr>
        <w:spacing w:line="240" w:lineRule="auto"/>
      </w:pPr>
      <w:r>
        <w:separator/>
      </w:r>
    </w:p>
  </w:endnote>
  <w:endnote w:type="continuationSeparator" w:id="0">
    <w:p w14:paraId="3206571F" w14:textId="77777777" w:rsidR="009B25E1" w:rsidRDefault="009B2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A8CD" w14:textId="77777777" w:rsidR="00A02195" w:rsidRDefault="00A02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color w:val="0F243E" w:themeColor="text2" w:themeShade="80"/>
      </w:rPr>
      <w:id w:val="-107897067"/>
      <w:docPartObj>
        <w:docPartGallery w:val="Page Numbers (Bottom of Page)"/>
        <w:docPartUnique/>
      </w:docPartObj>
    </w:sdtPr>
    <w:sdtEndPr>
      <w:rPr>
        <w:noProof/>
      </w:rPr>
    </w:sdtEndPr>
    <w:sdtContent>
      <w:p w14:paraId="12652763" w14:textId="454046FA" w:rsidR="00A02195" w:rsidRPr="00A02195" w:rsidRDefault="00A02195">
        <w:pPr>
          <w:pStyle w:val="Footer"/>
          <w:jc w:val="right"/>
          <w:rPr>
            <w:rFonts w:asciiTheme="majorHAnsi" w:hAnsiTheme="majorHAnsi" w:cstheme="majorHAnsi"/>
            <w:color w:val="0F243E" w:themeColor="text2" w:themeShade="80"/>
          </w:rPr>
        </w:pPr>
        <w:r w:rsidRPr="00A02195">
          <w:rPr>
            <w:rFonts w:asciiTheme="majorHAnsi" w:hAnsiTheme="majorHAnsi" w:cstheme="majorHAnsi"/>
            <w:color w:val="0F243E" w:themeColor="text2" w:themeShade="80"/>
          </w:rPr>
          <w:fldChar w:fldCharType="begin"/>
        </w:r>
        <w:r w:rsidRPr="00A02195">
          <w:rPr>
            <w:rFonts w:asciiTheme="majorHAnsi" w:hAnsiTheme="majorHAnsi" w:cstheme="majorHAnsi"/>
            <w:color w:val="0F243E" w:themeColor="text2" w:themeShade="80"/>
          </w:rPr>
          <w:instrText xml:space="preserve"> PAGE   \* MERGEFORMAT </w:instrText>
        </w:r>
        <w:r w:rsidRPr="00A02195">
          <w:rPr>
            <w:rFonts w:asciiTheme="majorHAnsi" w:hAnsiTheme="majorHAnsi" w:cstheme="majorHAnsi"/>
            <w:color w:val="0F243E" w:themeColor="text2" w:themeShade="80"/>
          </w:rPr>
          <w:fldChar w:fldCharType="separate"/>
        </w:r>
        <w:r w:rsidRPr="00A02195">
          <w:rPr>
            <w:rFonts w:asciiTheme="majorHAnsi" w:hAnsiTheme="majorHAnsi" w:cstheme="majorHAnsi"/>
            <w:noProof/>
            <w:color w:val="0F243E" w:themeColor="text2" w:themeShade="80"/>
          </w:rPr>
          <w:t>2</w:t>
        </w:r>
        <w:r w:rsidRPr="00A02195">
          <w:rPr>
            <w:rFonts w:asciiTheme="majorHAnsi" w:hAnsiTheme="majorHAnsi" w:cstheme="majorHAnsi"/>
            <w:noProof/>
            <w:color w:val="0F243E" w:themeColor="text2" w:themeShade="80"/>
          </w:rPr>
          <w:fldChar w:fldCharType="end"/>
        </w:r>
      </w:p>
    </w:sdtContent>
  </w:sdt>
  <w:p w14:paraId="354959E4" w14:textId="77777777" w:rsidR="0093097D" w:rsidRDefault="009309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A0D3" w14:textId="77777777" w:rsidR="00A02195" w:rsidRDefault="00A02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D8D0" w14:textId="77777777" w:rsidR="009B25E1" w:rsidRDefault="009B25E1">
      <w:pPr>
        <w:spacing w:line="240" w:lineRule="auto"/>
      </w:pPr>
      <w:r>
        <w:separator/>
      </w:r>
    </w:p>
  </w:footnote>
  <w:footnote w:type="continuationSeparator" w:id="0">
    <w:p w14:paraId="64E8BFDF" w14:textId="77777777" w:rsidR="009B25E1" w:rsidRDefault="009B25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ABBC" w14:textId="77777777" w:rsidR="00A02195" w:rsidRDefault="00A02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2E72" w14:textId="77777777" w:rsidR="00A02195" w:rsidRDefault="00A021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A502" w14:textId="77777777" w:rsidR="00A02195" w:rsidRDefault="00A02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44D"/>
    <w:multiLevelType w:val="multilevel"/>
    <w:tmpl w:val="0F3CD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D7BE9"/>
    <w:multiLevelType w:val="multilevel"/>
    <w:tmpl w:val="CE122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C7452"/>
    <w:multiLevelType w:val="multilevel"/>
    <w:tmpl w:val="767C1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803586"/>
    <w:multiLevelType w:val="multilevel"/>
    <w:tmpl w:val="1408F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6F5CEF"/>
    <w:multiLevelType w:val="multilevel"/>
    <w:tmpl w:val="1E8C3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113CE5"/>
    <w:multiLevelType w:val="multilevel"/>
    <w:tmpl w:val="95FC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044EFA"/>
    <w:multiLevelType w:val="multilevel"/>
    <w:tmpl w:val="380C9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7D"/>
    <w:rsid w:val="000112DC"/>
    <w:rsid w:val="001B4E9E"/>
    <w:rsid w:val="0093097D"/>
    <w:rsid w:val="009B25E1"/>
    <w:rsid w:val="00A02195"/>
    <w:rsid w:val="00C7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46FB"/>
  <w15:docId w15:val="{2B38DA20-49C0-48B6-91CF-371208EA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02195"/>
    <w:pPr>
      <w:tabs>
        <w:tab w:val="center" w:pos="4680"/>
        <w:tab w:val="right" w:pos="9360"/>
      </w:tabs>
      <w:spacing w:line="240" w:lineRule="auto"/>
    </w:pPr>
  </w:style>
  <w:style w:type="character" w:customStyle="1" w:styleId="HeaderChar">
    <w:name w:val="Header Char"/>
    <w:basedOn w:val="DefaultParagraphFont"/>
    <w:link w:val="Header"/>
    <w:uiPriority w:val="99"/>
    <w:rsid w:val="00A02195"/>
  </w:style>
  <w:style w:type="paragraph" w:styleId="Footer">
    <w:name w:val="footer"/>
    <w:basedOn w:val="Normal"/>
    <w:link w:val="FooterChar"/>
    <w:uiPriority w:val="99"/>
    <w:unhideWhenUsed/>
    <w:rsid w:val="00A02195"/>
    <w:pPr>
      <w:tabs>
        <w:tab w:val="center" w:pos="4680"/>
        <w:tab w:val="right" w:pos="9360"/>
      </w:tabs>
      <w:spacing w:line="240" w:lineRule="auto"/>
    </w:pPr>
  </w:style>
  <w:style w:type="character" w:customStyle="1" w:styleId="FooterChar">
    <w:name w:val="Footer Char"/>
    <w:basedOn w:val="DefaultParagraphFont"/>
    <w:link w:val="Footer"/>
    <w:uiPriority w:val="99"/>
    <w:rsid w:val="00A0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h6mwSoxq8Zbz7W9mBbHLeSD9tg==">AMUW2mUNk7WtKWRx+hoohSMiKG2Y3AY1h86TFch2CdKS8m/UaZ7k96oS2qZp7T12xgJJefnDZzTxXocetjkp49heMqasP9tTWwJWS078dh6a82Avo6h9xnY=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Deasy</dc:creator>
  <cp:lastModifiedBy>Michelle Deasy</cp:lastModifiedBy>
  <cp:revision>3</cp:revision>
  <dcterms:created xsi:type="dcterms:W3CDTF">2021-11-16T17:27:00Z</dcterms:created>
  <dcterms:modified xsi:type="dcterms:W3CDTF">2021-11-16T17:32:00Z</dcterms:modified>
</cp:coreProperties>
</file>